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逆問題解析（逆解析）とは？数理最適化とシミュレーションによるアプローチ｜NTTデータ数理システム</w:t>
      </w:r>
      <w:br/>
      <w:hyperlink r:id="rId7" w:history="1">
        <w:r>
          <w:rPr>
            <w:color w:val="2980b9"/>
            <w:u w:val="single"/>
          </w:rPr>
          <w:t xml:space="preserve">https://www.msiism.jp/article/solution-inverse-problem.html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逆问题解析是指在已知“响应”情况下，寻找“控制方程”或“各种条件”的过程。与正常的模拟相比，逆问题分析将输入和输出进行了颠倒。</w:t>
      </w:r>
    </w:p>
    <w:p>
      <w:pPr>
        <w:jc w:val="both"/>
      </w:pPr>
      <w:r>
        <w:rPr/>
        <w:t xml:space="preserve">2. 逆问题分析可以通过优化算法和模拟技术相结合来实现。传统的处理方法是通过数据交换来获得解决方案，而现在提出了一种称为PDE约束优化（PCO）的框架，可以将优化求解器扩展到包含模拟器。</w:t>
      </w:r>
    </w:p>
    <w:p>
      <w:pPr>
        <w:jc w:val="both"/>
      </w:pPr>
      <w:r>
        <w:rPr/>
        <w:t xml:space="preserve">3. 全部一起方法是一种使用离散化的控制方程作为约束和参数，并同时求解物理量的方法。与黑盒方法相比，全部一起方法能够更快地找到最优解。黑盒方法中，模拟期间的变量和参数会交替变化，并且很难对目标函数进行数学表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这篇文章介绍了逆问题分析的概念和应用。然而，它存在一些潜在的偏见和不足之处。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首先，文章没有提及逆问题分析可能面临的困难和限制。逆问题通常比正问题更具挑战性，因为从输出推导输入可能存在多个解决方案或无解决方案。这种复杂性可能导致结果的不确定性和误差。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其次，文章没有提供关于逆问题分析方法的局限性和适用性的详细信息。不同类型的逆问题可能需要不同的数学模型和算法来解决。此外，某些情况下，逆问题可能无法得到准确解决或只能得到近似解决方案。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此外，文章没有提供对逆问题分析方法进行客观评估的证据或研究结果。虽然它提到了一些优点和应用领域，但缺乏支持这些主张的具体例子或数据。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另一个值得注意的是，文章似乎是由NTT数据数理系统编写并发布的，并且倾向于宣传他们自己开发的方法和工具。这可能导致对其他方法和竞争对手进行片面报道，并忽略了行业中存在的多样性和竞争。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最后，文章没有提供关于逆问题分析可能面临的风险和潜在问题的警示。逆问题分析涉及从有限的观测数据中推断未知参数或条件，这可能导致误导性的结果或错误的决策。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综上所述，这篇文章在介绍逆问题分析的基本概念和应用方面提供了一些信息，但存在一些偏见、不足之处和宣传内容。读者需要对其内容保持批判思维，并进一步研究和评估逆问题分析方法的有效性和适用性。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逆问题分析的困难和限制
</w:t>
      </w:r>
    </w:p>
    <w:p>
      <w:pPr>
        <w:spacing w:after="0"/>
        <w:numPr>
          <w:ilvl w:val="0"/>
          <w:numId w:val="2"/>
        </w:numPr>
      </w:pPr>
      <w:r>
        <w:rPr/>
        <w:t xml:space="preserve">逆问题分析方法的局限性和适用性
</w:t>
      </w:r>
    </w:p>
    <w:p>
      <w:pPr>
        <w:spacing w:after="0"/>
        <w:numPr>
          <w:ilvl w:val="0"/>
          <w:numId w:val="2"/>
        </w:numPr>
      </w:pPr>
      <w:r>
        <w:rPr/>
        <w:t xml:space="preserve">对逆问题分析方法进行客观评估的证据或研究结果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对其他方法和竞争对手的报道是否片面
</w:t>
      </w:r>
    </w:p>
    <w:p>
      <w:pPr>
        <w:spacing w:after="0"/>
        <w:numPr>
          <w:ilvl w:val="0"/>
          <w:numId w:val="2"/>
        </w:numPr>
      </w:pPr>
      <w:r>
        <w:rPr/>
        <w:t xml:space="preserve">逆问题分析可能面临的风险和潜在问题
</w:t>
      </w:r>
    </w:p>
    <w:p>
      <w:pPr>
        <w:numPr>
          <w:ilvl w:val="0"/>
          <w:numId w:val="2"/>
        </w:numPr>
      </w:pPr>
      <w:r>
        <w:rPr/>
        <w:t xml:space="preserve">进一步研究和评估逆问题分析方法的有效性和适用性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https://www.fullpicture.app/item/bafc49aad23ee0ee1193e703a170f8b6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120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iism.jp/article/solution-inverse-problem.html" TargetMode="External"/><Relationship Id="rId8" Type="http://schemas.openxmlformats.org/officeDocument/2006/relationships/hyperlink" Target="https://www.fullpicture.app/item/bafc49aad23ee0ee1193e703a170f8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2024-01-30T19:20:02+01:00</dcterms:created>
  <dcterms:modified xsi:type="dcterms:W3CDTF">2024-01-30T19:20:02+01:00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