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What Is Measured by Self-report Measures of Mindfulness?: Conceptual and Measurement Issues | SpringerLink</w:t>
      </w:r>
      <w:br/>
      <w:hyperlink r:id="rId7" w:history="1">
        <w:r>
          <w:rPr>
            <w:color w:val="2980b9"/>
            <w:u w:val="single"/>
          </w:rPr>
          <w:t xml:space="preserve">https://link.springer.com/chapter/10.1007/978-3-319-54595-0_17</w:t>
        </w:r>
      </w:hyperlink>
    </w:p>
    <w:p>
      <w:pPr>
        <w:pStyle w:val="Heading1"/>
      </w:pPr>
      <w:bookmarkStart w:id="2" w:name="_Toc2"/>
      <w:r>
        <w:t>Article summary:</w:t>
      </w:r>
      <w:bookmarkEnd w:id="2"/>
    </w:p>
    <w:p>
      <w:pPr>
        <w:jc w:val="both"/>
      </w:pPr>
      <w:r>
        <w:rPr/>
        <w:t xml:space="preserve">1. 过去几十年来，对正念的研究兴趣不断增长，导致了对其临床应用和发展的调查。</w:t>
      </w:r>
    </w:p>
    <w:p>
      <w:pPr>
        <w:jc w:val="both"/>
      </w:pPr>
      <w:r>
        <w:rPr/>
        <w:t xml:space="preserve">2. 正念被认为包含多个组成部分，每个部分可能对治疗结果产生不同的影响。</w:t>
      </w:r>
    </w:p>
    <w:p>
      <w:pPr>
        <w:jc w:val="both"/>
      </w:pPr>
      <w:r>
        <w:rPr/>
        <w:t xml:space="preserve">3. 评估正念的第一步是通过有效可靠的工具进行操作化和评估。然而，对于正念是否可以通过自我报告工具准确测量存在争议。</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这篇文章主要介绍了关于正念的自我报告测量的概念和测量问题。文章指出，近年来对正念的研究兴趣不断增长，并且有越来越多的研究证据表明正念可以在心理健康和心理障碍治疗中产生积极效果。然而，文章没有提及可能存在的潜在偏见或局限性。</w:t>
      </w:r>
    </w:p>
    <w:p>
      <w:pPr>
        <w:jc w:val="both"/>
      </w:pPr>
      <w:r>
        <w:rPr/>
        <w:t xml:space="preserve"/>
      </w:r>
    </w:p>
    <w:p>
      <w:pPr>
        <w:jc w:val="both"/>
      </w:pPr>
      <w:r>
        <w:rPr/>
        <w:t xml:space="preserve">首先，文章没有提到对正念进行批判性分析时应该考虑到的一些重要因素。例如，正念是否适用于所有人群，包括不同文化背景、社会经济地位和教育水平的人群？是否有人对正念持怀疑态度或反对态度？这些问题可能会影响到正念研究结果的解释和推广。</w:t>
      </w:r>
    </w:p>
    <w:p>
      <w:pPr>
        <w:jc w:val="both"/>
      </w:pPr>
      <w:r>
        <w:rPr/>
        <w:t xml:space="preserve"/>
      </w:r>
    </w:p>
    <w:p>
      <w:pPr>
        <w:jc w:val="both"/>
      </w:pPr>
      <w:r>
        <w:rPr/>
        <w:t xml:space="preserve">其次，文章没有提供关于自我报告测量工具本身可能存在的局限性或偏见的讨论。例如，自我报告测量工具可能受到被试者主观意识和记忆偏差的影响，从而导致结果失真。此外，由于自我报告测量工具通常是基于被试者主观感受和回忆构建的，因此可能存在个体差异和主观评价的问题。</w:t>
      </w:r>
    </w:p>
    <w:p>
      <w:pPr>
        <w:jc w:val="both"/>
      </w:pPr>
      <w:r>
        <w:rPr/>
        <w:t xml:space="preserve"/>
      </w:r>
    </w:p>
    <w:p>
      <w:pPr>
        <w:jc w:val="both"/>
      </w:pPr>
      <w:r>
        <w:rPr/>
        <w:t xml:space="preserve">此外，文章没有提供关于正念研究中可能存在的风险或负面效应的讨论。例如，是否有人在正念练习中经历了不良反应或负面情绪？是否有人对正念练习感到困惑、焦虑或无法适应？这些问题可能会影响到正念研究的可靠性和有效性。</w:t>
      </w:r>
    </w:p>
    <w:p>
      <w:pPr>
        <w:jc w:val="both"/>
      </w:pPr>
      <w:r>
        <w:rPr/>
        <w:t xml:space="preserve"/>
      </w:r>
    </w:p>
    <w:p>
      <w:pPr>
        <w:jc w:val="both"/>
      </w:pPr>
      <w:r>
        <w:rPr/>
        <w:t xml:space="preserve">最后，文章没有提供关于对正念概念进行批判性思考的讨论。例如，正念是否只是一种心理状态或技巧，还是一种更深层次的生活方式或哲学观点？这些问题可能会影响到对正念研究结果的解释和推广。</w:t>
      </w:r>
    </w:p>
    <w:p>
      <w:pPr>
        <w:jc w:val="both"/>
      </w:pPr>
      <w:r>
        <w:rPr/>
        <w:t xml:space="preserve"/>
      </w:r>
    </w:p>
    <w:p>
      <w:pPr>
        <w:jc w:val="both"/>
      </w:pPr>
      <w:r>
        <w:rPr/>
        <w:t xml:space="preserve">总之，尽管这篇文章提供了关于自我报告测量工具和正念概念的一些有用信息，但它没有全面地探讨可能存在的偏见、局限性和风险。进一步的研究需要更加全面地考虑这些因素，并进行批判性分析。</w:t>
      </w:r>
    </w:p>
    <w:p>
      <w:pPr>
        <w:pStyle w:val="Heading1"/>
      </w:pPr>
      <w:bookmarkStart w:id="5" w:name="_Toc5"/>
      <w:r>
        <w:t>Topics for further research:</w:t>
      </w:r>
      <w:bookmarkEnd w:id="5"/>
    </w:p>
    <w:p>
      <w:pPr>
        <w:spacing w:after="0"/>
        <w:numPr>
          <w:ilvl w:val="0"/>
          <w:numId w:val="2"/>
        </w:numPr>
      </w:pPr>
      <w:r>
        <w:rPr/>
        <w:t xml:space="preserve">正念的跨文化适用性和普适性
</w:t>
      </w:r>
    </w:p>
    <w:p>
      <w:pPr>
        <w:spacing w:after="0"/>
        <w:numPr>
          <w:ilvl w:val="0"/>
          <w:numId w:val="2"/>
        </w:numPr>
      </w:pPr>
      <w:r>
        <w:rPr/>
        <w:t xml:space="preserve">自我报告测量工具的主观性和记忆偏差
</w:t>
      </w:r>
    </w:p>
    <w:p>
      <w:pPr>
        <w:spacing w:after="0"/>
        <w:numPr>
          <w:ilvl w:val="0"/>
          <w:numId w:val="2"/>
        </w:numPr>
      </w:pPr>
      <w:r>
        <w:rPr/>
        <w:t xml:space="preserve">正念练习可能存在的负面效应和不良反应
</w:t>
      </w:r>
    </w:p>
    <w:p>
      <w:pPr>
        <w:spacing w:after="0"/>
        <w:numPr>
          <w:ilvl w:val="0"/>
          <w:numId w:val="2"/>
        </w:numPr>
      </w:pPr>
      <w:r>
        <w:rPr/>
        <w:t xml:space="preserve">对正念概念的批判性思考
</w:t>
      </w:r>
    </w:p>
    <w:p>
      <w:pPr>
        <w:spacing w:after="0"/>
        <w:numPr>
          <w:ilvl w:val="0"/>
          <w:numId w:val="2"/>
        </w:numPr>
      </w:pPr>
      <w:r>
        <w:rPr/>
        <w:t xml:space="preserve">正念研究的可靠性和有效性
</w:t>
      </w:r>
    </w:p>
    <w:p>
      <w:pPr>
        <w:numPr>
          <w:ilvl w:val="0"/>
          <w:numId w:val="2"/>
        </w:numPr>
      </w:pPr>
      <w:r>
        <w:rPr/>
        <w:t xml:space="preserve">正念研究的局限性和偏见</w:t>
      </w:r>
    </w:p>
    <w:p>
      <w:pPr>
        <w:pStyle w:val="Heading1"/>
      </w:pPr>
      <w:bookmarkStart w:id="6" w:name="_Toc6"/>
      <w:r>
        <w:t>Report location:</w:t>
      </w:r>
      <w:bookmarkEnd w:id="6"/>
    </w:p>
    <w:p>
      <w:hyperlink r:id="rId8" w:history="1">
        <w:r>
          <w:rPr>
            <w:color w:val="2980b9"/>
            <w:u w:val="single"/>
          </w:rPr>
          <w:t xml:space="preserve">https://www.fullpicture.app/item/baf974e30b835c17dae01781597f2f8a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008B98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link.springer.com/chapter/10.1007/978-3-319-54595-0_17" TargetMode="External"/><Relationship Id="rId8" Type="http://schemas.openxmlformats.org/officeDocument/2006/relationships/hyperlink" Target="https://www.fullpicture.app/item/baf974e30b835c17dae01781597f2f8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2024-01-11T21:18:38+01:00</dcterms:created>
  <dcterms:modified xsi:type="dcterms:W3CDTF">2024-01-11T21:18:38+01:00</dcterms:modified>
</cp:coreProperties>
</file>

<file path=docProps/custom.xml><?xml version="1.0" encoding="utf-8"?>
<Properties xmlns="http://schemas.openxmlformats.org/officeDocument/2006/custom-properties" xmlns:vt="http://schemas.openxmlformats.org/officeDocument/2006/docPropsVTypes"/>
</file>