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Australians show generational shift towards American culture. - UQ News - The University of Queensland, Australia</w:t>
      </w:r>
      <w:br/>
      <w:hyperlink r:id="rId7" w:history="1">
        <w:r>
          <w:rPr>
            <w:color w:val="2980b9"/>
            <w:u w:val="single"/>
          </w:rPr>
          <w:t xml:space="preserve">https://www.uq.edu.au/news/article/1997/11/australians-show-generational-shift-towards-american-culture</w:t>
        </w:r>
      </w:hyperlink>
    </w:p>
    <w:p>
      <w:pPr>
        <w:pStyle w:val="Heading1"/>
      </w:pPr>
      <w:bookmarkStart w:id="2" w:name="_Toc2"/>
      <w:r>
        <w:t>Article summary:</w:t>
      </w:r>
      <w:bookmarkEnd w:id="2"/>
    </w:p>
    <w:p>
      <w:pPr>
        <w:jc w:val="both"/>
      </w:pPr>
      <w:r>
        <w:rPr/>
        <w:t xml:space="preserve">1. Australians' cultural tastes are increasingly dominated by American products, particularly in television, music, and literature.</w:t>
      </w:r>
    </w:p>
    <w:p>
      <w:pPr>
        <w:jc w:val="both"/>
      </w:pPr>
      <w:r>
        <w:rPr/>
        <w:t xml:space="preserve">2. Younger generations show a stronger preference for American cultural materials compared to older generations.</w:t>
      </w:r>
    </w:p>
    <w:p>
      <w:pPr>
        <w:jc w:val="both"/>
      </w:pPr>
      <w:r>
        <w:rPr/>
        <w:t xml:space="preserve">3. The trend towards American culture does not necessarily mean Australians are losing their unique identity, as they still strongly identify with Australia as the most important country in shaping who they are today.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"Australians show generational shift towards American culture" discusses a study conducted by sociologist Dr. Michael Emmison on the cultural trends in Australia. The article highlights that Australians' preferences for television, books, films, and music are increasingly dominated by American products.</w:t>
      </w:r>
    </w:p>
    <w:p>
      <w:pPr>
        <w:jc w:val="both"/>
      </w:pPr>
      <w:r>
        <w:rPr/>
        <w:t xml:space="preserve"/>
      </w:r>
    </w:p>
    <w:p>
      <w:pPr>
        <w:jc w:val="both"/>
      </w:pPr>
      <w:r>
        <w:rPr/>
        <w:t xml:space="preserve">One potential bias in the article is the lack of information about the methodology of the study. The article does not provide details about how the survey was conducted, such as the sampling method or the demographic characteristics of the participants. This lack of information makes it difficult to assess the validity and reliability of the findings.</w:t>
      </w:r>
    </w:p>
    <w:p>
      <w:pPr>
        <w:jc w:val="both"/>
      </w:pPr>
      <w:r>
        <w:rPr/>
        <w:t xml:space="preserve"/>
      </w:r>
    </w:p>
    <w:p>
      <w:pPr>
        <w:jc w:val="both"/>
      </w:pPr>
      <w:r>
        <w:rPr/>
        <w:t xml:space="preserve">Additionally, the article does not provide any counterarguments or alternative explanations for why Australians may be consuming more American cultural products. It only presents one side of the story, which limits a comprehensive understanding of the issue.</w:t>
      </w:r>
    </w:p>
    <w:p>
      <w:pPr>
        <w:jc w:val="both"/>
      </w:pPr>
      <w:r>
        <w:rPr/>
        <w:t xml:space="preserve"/>
      </w:r>
    </w:p>
    <w:p>
      <w:pPr>
        <w:jc w:val="both"/>
      </w:pPr>
      <w:r>
        <w:rPr/>
        <w:t xml:space="preserve">Furthermore, there is no discussion about potential risks or negative consequences associated with this shift towards American culture. For example, some critics argue that increased consumption of American media can lead to cultural homogenization and a loss of local identity.</w:t>
      </w:r>
    </w:p>
    <w:p>
      <w:pPr>
        <w:jc w:val="both"/>
      </w:pPr>
      <w:r>
        <w:rPr/>
        <w:t xml:space="preserve"/>
      </w:r>
    </w:p>
    <w:p>
      <w:pPr>
        <w:jc w:val="both"/>
      </w:pPr>
      <w:r>
        <w:rPr/>
        <w:t xml:space="preserve">The article also lacks evidence to support its claims. While it mentions that young Australians prefer American programs, musicians, and authors to a greater extent than older Australians, it does not provide specific data or statistics to back up this claim.</w:t>
      </w:r>
    </w:p>
    <w:p>
      <w:pPr>
        <w:jc w:val="both"/>
      </w:pPr>
      <w:r>
        <w:rPr/>
        <w:t xml:space="preserve"/>
      </w:r>
    </w:p>
    <w:p>
      <w:pPr>
        <w:jc w:val="both"/>
      </w:pPr>
      <w:r>
        <w:rPr/>
        <w:t xml:space="preserve">Moreover, there is a promotional tone in the article when it mentions that Dr. Emmison will present his findings at a conference and that a book co-authored by him will be published next year. This promotional content raises questions about potential conflicts of interest or biases in presenting the research findings.</w:t>
      </w:r>
    </w:p>
    <w:p>
      <w:pPr>
        <w:jc w:val="both"/>
      </w:pPr>
      <w:r>
        <w:rPr/>
        <w:t xml:space="preserve"/>
      </w:r>
    </w:p>
    <w:p>
      <w:pPr>
        <w:jc w:val="both"/>
      </w:pPr>
      <w:r>
        <w:rPr/>
        <w:t xml:space="preserve">Overall, this article provides limited information and analysis on an important topic. It lacks transparency regarding its methodology and fails to present a balanced view by omitting counterarguments or alternative explanations. Additionally, it relies heavily on unsupported claims without providing sufficient evidence.</w:t>
      </w:r>
    </w:p>
    <w:p>
      <w:pPr>
        <w:pStyle w:val="Heading1"/>
      </w:pPr>
      <w:bookmarkStart w:id="5" w:name="_Toc5"/>
      <w:r>
        <w:t>Topics for further research:</w:t>
      </w:r>
      <w:bookmarkEnd w:id="5"/>
    </w:p>
    <w:p>
      <w:pPr>
        <w:spacing w:after="0"/>
        <w:numPr>
          <w:ilvl w:val="0"/>
          <w:numId w:val="2"/>
        </w:numPr>
      </w:pPr>
      <w:r>
        <w:rPr/>
        <w:t xml:space="preserve">Cultural homogenization and loss of local identity due to American media consumption
</w:t>
      </w:r>
    </w:p>
    <w:p>
      <w:pPr>
        <w:spacing w:after="0"/>
        <w:numPr>
          <w:ilvl w:val="0"/>
          <w:numId w:val="2"/>
        </w:numPr>
      </w:pPr>
      <w:r>
        <w:rPr/>
        <w:t xml:space="preserve">Criticisms of the dominance of American cultural products in Australia
</w:t>
      </w:r>
    </w:p>
    <w:p>
      <w:pPr>
        <w:spacing w:after="0"/>
        <w:numPr>
          <w:ilvl w:val="0"/>
          <w:numId w:val="2"/>
        </w:numPr>
      </w:pPr>
      <w:r>
        <w:rPr/>
        <w:t xml:space="preserve">Impact of American media on Australian cultural values and norms
</w:t>
      </w:r>
    </w:p>
    <w:p>
      <w:pPr>
        <w:spacing w:after="0"/>
        <w:numPr>
          <w:ilvl w:val="0"/>
          <w:numId w:val="2"/>
        </w:numPr>
      </w:pPr>
      <w:r>
        <w:rPr/>
        <w:t xml:space="preserve">Factors influencing Australians' preferences for American television</w:t>
      </w:r>
    </w:p>
    <w:p>
      <w:pPr>
        <w:spacing w:after="0"/>
        <w:numPr>
          <w:ilvl w:val="0"/>
          <w:numId w:val="2"/>
        </w:numPr>
      </w:pPr>
      <w:r>
        <w:rPr/>
        <w:t xml:space="preserve">books</w:t>
      </w:r>
    </w:p>
    <w:p>
      <w:pPr>
        <w:spacing w:after="0"/>
        <w:numPr>
          <w:ilvl w:val="0"/>
          <w:numId w:val="2"/>
        </w:numPr>
      </w:pPr>
      <w:r>
        <w:rPr/>
        <w:t xml:space="preserve">films</w:t>
      </w:r>
    </w:p>
    <w:p>
      <w:pPr>
        <w:spacing w:after="0"/>
        <w:numPr>
          <w:ilvl w:val="0"/>
          <w:numId w:val="2"/>
        </w:numPr>
      </w:pPr>
      <w:r>
        <w:rPr/>
        <w:t xml:space="preserve">and music
</w:t>
      </w:r>
    </w:p>
    <w:p>
      <w:pPr>
        <w:spacing w:after="0"/>
        <w:numPr>
          <w:ilvl w:val="0"/>
          <w:numId w:val="2"/>
        </w:numPr>
      </w:pPr>
      <w:r>
        <w:rPr/>
        <w:t xml:space="preserve">Studies on the generational shift towards American culture in other countries
</w:t>
      </w:r>
    </w:p>
    <w:p>
      <w:pPr>
        <w:numPr>
          <w:ilvl w:val="0"/>
          <w:numId w:val="2"/>
        </w:numPr>
      </w:pPr>
      <w:r>
        <w:rPr/>
        <w:t xml:space="preserve">Effects of globalization on cultural consumption patterns in Australia</w:t>
      </w:r>
    </w:p>
    <w:p>
      <w:pPr>
        <w:pStyle w:val="Heading1"/>
      </w:pPr>
      <w:bookmarkStart w:id="6" w:name="_Toc6"/>
      <w:r>
        <w:t>Report location:</w:t>
      </w:r>
      <w:bookmarkEnd w:id="6"/>
    </w:p>
    <w:p>
      <w:hyperlink r:id="rId8" w:history="1">
        <w:r>
          <w:rPr>
            <w:color w:val="2980b9"/>
            <w:u w:val="single"/>
          </w:rPr>
          <w:t xml:space="preserve">https://www.fullpicture.app/item/bacad8be60ee1afc09f640dc57881f56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B7BF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q.edu.au/news/article/1997/11/australians-show-generational-shift-towards-american-culture" TargetMode="External"/><Relationship Id="rId8" Type="http://schemas.openxmlformats.org/officeDocument/2006/relationships/hyperlink" Target="https://www.fullpicture.app/item/bacad8be60ee1afc09f640dc57881f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2024-04-08T06:55:07+02:00</dcterms:created>
  <dcterms:modified xsi:type="dcterms:W3CDTF">2024-04-08T06:55:07+02:00</dcterms:modified>
</cp:coreProperties>
</file>

<file path=docProps/custom.xml><?xml version="1.0" encoding="utf-8"?>
<Properties xmlns="http://schemas.openxmlformats.org/officeDocument/2006/custom-properties" xmlns:vt="http://schemas.openxmlformats.org/officeDocument/2006/docPropsVTypes"/>
</file>