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 Underwater Objects Localization With Magnetic Gradiometry | IEEE Journals &amp; Magazine | IEEE Xplore</w:t>
      </w:r>
      <w:br/>
      <w:hyperlink r:id="rId7" w:history="1">
        <w:r>
          <w:rPr>
            <w:color w:val="2980b9"/>
            <w:u w:val="single"/>
          </w:rPr>
          <w:t xml:space="preserve">https://ieeexplore.ieee.org/document/8480116</w:t>
        </w:r>
      </w:hyperlink>
    </w:p>
    <w:p>
      <w:pPr>
        <w:pStyle w:val="Heading1"/>
      </w:pPr>
      <w:bookmarkStart w:id="2" w:name="_Toc2"/>
      <w:r>
        <w:t>Article summary:</w:t>
      </w:r>
      <w:bookmarkEnd w:id="2"/>
    </w:p>
    <w:p>
      <w:pPr>
        <w:jc w:val="both"/>
      </w:pPr>
      <w:r>
        <w:rPr/>
        <w:t xml:space="preserve">1. Magnetic object localization techniques are important for automated surveillance and security systems, such as aviation aircrafts or underwater vehicles.</w:t>
      </w:r>
    </w:p>
    <w:p>
      <w:pPr>
        <w:jc w:val="both"/>
      </w:pPr>
      <w:r>
        <w:rPr/>
        <w:t xml:space="preserve">2. A practical algorithm was presented to determine the center coordinates and magnetic moments of multiple underwater magnetic objects using a combination of the magnetic field vector and its gradient tensor data.</w:t>
      </w:r>
    </w:p>
    <w:p>
      <w:pPr>
        <w:jc w:val="both"/>
      </w:pPr>
      <w:r>
        <w:rPr/>
        <w:t xml:space="preserve">3. The proposed algorithm can produce reliable results to locate multiple underwater magnetic objects, as demonstrated through simulations with two and three objects.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"Multiple Underwater Objects Localization With Magnetic Gradiometry" presents a new algorithm for localizing and identifying multiple underwater magnetic objects using magnetic field and magnetic gradient tensor (MGT) signals. The article provides a detailed explanation of the theoretical background, the inverse method, regularization, and initial value arrangement. However, there are some potential biases and missing points of consideration that need to be addressed.</w:t>
      </w:r>
    </w:p>
    <w:p>
      <w:pPr>
        <w:jc w:val="both"/>
      </w:pPr>
      <w:r>
        <w:rPr/>
        <w:t xml:space="preserve"/>
      </w:r>
    </w:p>
    <w:p>
      <w:pPr>
        <w:jc w:val="both"/>
      </w:pPr>
      <w:r>
        <w:rPr/>
        <w:t xml:space="preserve">One-sided reporting: The article mainly focuses on the advantages of using MGTs for object localization and identification while neglecting the limitations and challenges associated with this technique. For instance, MGTs are relatively insensitive to orientation but can be affected by environmental factors such as ocean currents, temperature changes, and salinity variations. These factors can cause errors in the measurements and affect the accuracy of the localization results.</w:t>
      </w:r>
    </w:p>
    <w:p>
      <w:pPr>
        <w:jc w:val="both"/>
      </w:pPr>
      <w:r>
        <w:rPr/>
        <w:t xml:space="preserve"/>
      </w:r>
    </w:p>
    <w:p>
      <w:pPr>
        <w:jc w:val="both"/>
      </w:pPr>
      <w:r>
        <w:rPr/>
        <w:t xml:space="preserve">Unsupported claims: The article claims that the proposed algorithm can produce reliable results to locate multiple underwater magnetic objects. However, there is no evidence provided to support this claim. The simulations conducted in this study only involve two or three underwater objects, which may not represent real-world scenarios where there could be more complex configurations of objects.</w:t>
      </w:r>
    </w:p>
    <w:p>
      <w:pPr>
        <w:jc w:val="both"/>
      </w:pPr>
      <w:r>
        <w:rPr/>
        <w:t xml:space="preserve"/>
      </w:r>
    </w:p>
    <w:p>
      <w:pPr>
        <w:jc w:val="both"/>
      </w:pPr>
      <w:r>
        <w:rPr/>
        <w:t xml:space="preserve">Missing evidence for the claims made: The article does not provide any experimental validation or comparison with other existing methods to demonstrate the superiority of the proposed algorithm. Without such evidence, it is difficult to assess whether the proposed algorithm is indeed an improvement over existing methods.</w:t>
      </w:r>
    </w:p>
    <w:p>
      <w:pPr>
        <w:jc w:val="both"/>
      </w:pPr>
      <w:r>
        <w:rPr/>
        <w:t xml:space="preserve"/>
      </w:r>
    </w:p>
    <w:p>
      <w:pPr>
        <w:jc w:val="both"/>
      </w:pPr>
      <w:r>
        <w:rPr/>
        <w:t xml:space="preserve">Unexplored counterarguments: The article does not discuss any potential counterarguments or limitations of using MGTs for object localization. For example, MGTs are sensitive to noise in data, which can affect their accuracy. Moreover, MGT measurements require specialized equipment and expertise, which may limit their practicality in certain applications.</w:t>
      </w:r>
    </w:p>
    <w:p>
      <w:pPr>
        <w:jc w:val="both"/>
      </w:pPr>
      <w:r>
        <w:rPr/>
        <w:t xml:space="preserve"/>
      </w:r>
    </w:p>
    <w:p>
      <w:pPr>
        <w:jc w:val="both"/>
      </w:pPr>
      <w:r>
        <w:rPr/>
        <w:t xml:space="preserve">Promotional content: The article appears to promote the use of MGTs for object localization without acknowledging any potential risks or drawbacks associated with this technique. This promotional tone may bias readers towards adopting this technique without fully considering its limitations and challenges.</w:t>
      </w:r>
    </w:p>
    <w:p>
      <w:pPr>
        <w:jc w:val="both"/>
      </w:pPr>
      <w:r>
        <w:rPr/>
        <w:t xml:space="preserve"/>
      </w:r>
    </w:p>
    <w:p>
      <w:pPr>
        <w:jc w:val="both"/>
      </w:pPr>
      <w:r>
        <w:rPr/>
        <w:t xml:space="preserve">Partiality: The article only presents one approach for localizing multiple underwater magnetic objects using MGTs while neglecting other possible approaches or techniques that could achieve similar or better results.</w:t>
      </w:r>
    </w:p>
    <w:p>
      <w:pPr>
        <w:jc w:val="both"/>
      </w:pPr>
      <w:r>
        <w:rPr/>
        <w:t xml:space="preserve"/>
      </w:r>
    </w:p>
    <w:p>
      <w:pPr>
        <w:jc w:val="both"/>
      </w:pPr>
      <w:r>
        <w:rPr/>
        <w:t xml:space="preserve">In conclusion, while the article provides a detailed explanation of a new algorithm for localizing multiple underwater magnetic objects using MGTs, it has some potential biases and missing points of consideration that need to be addressed. Future studies should aim to provide more comprehensive evaluations of different techniques for object localization under various environmental conditions and configurations.</w:t>
      </w:r>
    </w:p>
    <w:p>
      <w:pPr>
        <w:pStyle w:val="Heading1"/>
      </w:pPr>
      <w:bookmarkStart w:id="5" w:name="_Toc5"/>
      <w:r>
        <w:t>Topics for further research:</w:t>
      </w:r>
      <w:bookmarkEnd w:id="5"/>
    </w:p>
    <w:p>
      <w:pPr>
        <w:spacing w:after="0"/>
        <w:numPr>
          <w:ilvl w:val="0"/>
          <w:numId w:val="2"/>
        </w:numPr>
      </w:pPr>
      <w:r>
        <w:rPr/>
        <w:t xml:space="preserve">Limitations of magnetic gradient tensor (MGT) measurements in underwater object localization
</w:t>
      </w:r>
    </w:p>
    <w:p>
      <w:pPr>
        <w:spacing w:after="0"/>
        <w:numPr>
          <w:ilvl w:val="0"/>
          <w:numId w:val="2"/>
        </w:numPr>
      </w:pPr>
      <w:r>
        <w:rPr/>
        <w:t xml:space="preserve">Comparison of different methods for underwater object localization
</w:t>
      </w:r>
    </w:p>
    <w:p>
      <w:pPr>
        <w:spacing w:after="0"/>
        <w:numPr>
          <w:ilvl w:val="0"/>
          <w:numId w:val="2"/>
        </w:numPr>
      </w:pPr>
      <w:r>
        <w:rPr/>
        <w:t xml:space="preserve">Effects of environmental factors on MGT measurements in underwater environments
</w:t>
      </w:r>
    </w:p>
    <w:p>
      <w:pPr>
        <w:spacing w:after="0"/>
        <w:numPr>
          <w:ilvl w:val="0"/>
          <w:numId w:val="2"/>
        </w:numPr>
      </w:pPr>
      <w:r>
        <w:rPr/>
        <w:t xml:space="preserve">Noise reduction techniques for MGT measurements in underwater environments
</w:t>
      </w:r>
    </w:p>
    <w:p>
      <w:pPr>
        <w:spacing w:after="0"/>
        <w:numPr>
          <w:ilvl w:val="0"/>
          <w:numId w:val="2"/>
        </w:numPr>
      </w:pPr>
      <w:r>
        <w:rPr/>
        <w:t xml:space="preserve">Practicality and cost-effectiveness of MGT measurements for underwater object localization
</w:t>
      </w:r>
    </w:p>
    <w:p>
      <w:pPr>
        <w:numPr>
          <w:ilvl w:val="0"/>
          <w:numId w:val="2"/>
        </w:numPr>
      </w:pPr>
      <w:r>
        <w:rPr/>
        <w:t xml:space="preserve">Challenges and limitations of localizing multiple underwater magnetic objects using MGTs</w:t>
      </w:r>
    </w:p>
    <w:p>
      <w:pPr>
        <w:pStyle w:val="Heading1"/>
      </w:pPr>
      <w:bookmarkStart w:id="6" w:name="_Toc6"/>
      <w:r>
        <w:t>Report location:</w:t>
      </w:r>
      <w:bookmarkEnd w:id="6"/>
    </w:p>
    <w:p>
      <w:hyperlink r:id="rId8" w:history="1">
        <w:r>
          <w:rPr>
            <w:color w:val="2980b9"/>
            <w:u w:val="single"/>
          </w:rPr>
          <w:t xml:space="preserve">https://www.fullpicture.app/item/baae115f6fddb58778ad4d093df6d0a5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447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80116" TargetMode="External"/><Relationship Id="rId8" Type="http://schemas.openxmlformats.org/officeDocument/2006/relationships/hyperlink" Target="https://www.fullpicture.app/item/baae115f6fddb58778ad4d093df6d0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2023-12-05T11:44:36+01:00</dcterms:created>
  <dcterms:modified xsi:type="dcterms:W3CDTF">2023-12-05T11:44:36+01:00</dcterms:modified>
</cp:coreProperties>
</file>

<file path=docProps/custom.xml><?xml version="1.0" encoding="utf-8"?>
<Properties xmlns="http://schemas.openxmlformats.org/officeDocument/2006/custom-properties" xmlns:vt="http://schemas.openxmlformats.org/officeDocument/2006/docPropsVTypes"/>
</file>