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Machines | Free Full-Text | Human&amp;ndash;Robot Interaction: A Review and Analysis on Variable Admittance Control, Safety, and Perspectives</w:t>
      </w:r>
      <w:br/>
      <w:hyperlink r:id="rId7" w:history="1">
        <w:r>
          <w:rPr>
            <w:color w:val="2980b9"/>
            <w:u w:val="single"/>
          </w:rPr>
          <w:t xml:space="preserve">https://www.mdpi.com/2075-1702/10/7/591</w:t>
        </w:r>
      </w:hyperlink>
    </w:p>
    <w:p>
      <w:pPr>
        <w:pStyle w:val="Heading1"/>
      </w:pPr>
      <w:bookmarkStart w:id="2" w:name="_Toc2"/>
      <w:r>
        <w:t>Article summary:</w:t>
      </w:r>
      <w:bookmarkEnd w:id="2"/>
    </w:p>
    <w:p>
      <w:pPr>
        <w:jc w:val="both"/>
      </w:pPr>
      <w:r>
        <w:rPr/>
        <w:t xml:space="preserve">1. This paper presents a survey on the control, safety, and perspectives for Human-Robot Interaction (HRI) systems.</w:t>
      </w:r>
    </w:p>
    <w:p>
      <w:pPr>
        <w:jc w:val="both"/>
      </w:pPr>
      <w:r>
        <w:rPr/>
        <w:t xml:space="preserve">2. The first part of this paper reviews the Variable Admittance (VA) control for human-robot co-manipulation tasks, where the virtual damping, inertia, or both are adjusted.</w:t>
      </w:r>
    </w:p>
    <w:p>
      <w:pPr>
        <w:jc w:val="both"/>
      </w:pPr>
      <w:r>
        <w:rPr/>
        <w:t xml:space="preserve">3. The second part discusses the safety of HRI systems and investigates various methods for detection of human-robot collisions.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provides an overview of Human-Robot Interaction (HRI) systems and their control, safety, and perspectives. It is well written and organized in a logical manner with clear explanations of each topic discussed. The authors provide a comprehensive review of the Variable Admittance (VA) control for human-robot co-manipulation tasks as well as an analysis of various methods for detection of human-robot collisions.</w:t>
      </w:r>
    </w:p>
    <w:p>
      <w:pPr>
        <w:jc w:val="both"/>
      </w:pPr>
      <w:r>
        <w:rPr/>
        <w:t xml:space="preserve">The article is generally reliable and trustworthy; however, there are some potential biases that should be noted. For example, the authors focus mainly on VA control and do not discuss other types of compliance control such as impedance or hybrid control in detail. Additionally, while they provide an overview of published research on VA controllers and their methods, they do not explore counterarguments or present both sides equally when discussing these topics. Furthermore, while they discuss the criteria for evaluating VA controllers and safety methods, they do not provide evidence to support their claims or explore possible risks associated with these criteria.</w:t>
      </w:r>
    </w:p>
    <w:p>
      <w:pPr>
        <w:jc w:val="both"/>
      </w:pPr>
      <w:r>
        <w:rPr/>
        <w:t xml:space="preserve">In conclusion, this article provides a comprehensive overview of HRI systems and their control, safety, and perspectives; however it does have some potential biases that should be noted when considering its trustworthiness and reliability.</w:t>
      </w:r>
    </w:p>
    <w:p>
      <w:pPr>
        <w:pStyle w:val="Heading1"/>
      </w:pPr>
      <w:bookmarkStart w:id="5" w:name="_Toc5"/>
      <w:r>
        <w:t>Topics for further research:</w:t>
      </w:r>
      <w:bookmarkEnd w:id="5"/>
    </w:p>
    <w:p>
      <w:pPr>
        <w:spacing w:after="0"/>
        <w:numPr>
          <w:ilvl w:val="0"/>
          <w:numId w:val="2"/>
        </w:numPr>
      </w:pPr>
      <w:r>
        <w:rPr/>
        <w:t xml:space="preserve">Human-Robot Interaction Safety</w:t>
      </w:r>
    </w:p>
    <w:p>
      <w:pPr>
        <w:spacing w:after="0"/>
        <w:numPr>
          <w:ilvl w:val="0"/>
          <w:numId w:val="2"/>
        </w:numPr>
      </w:pPr>
      <w:r>
        <w:rPr/>
        <w:t xml:space="preserve">Impedance Control for Human-Robot Co-Manipulation</w:t>
      </w:r>
    </w:p>
    <w:p>
      <w:pPr>
        <w:spacing w:after="0"/>
        <w:numPr>
          <w:ilvl w:val="0"/>
          <w:numId w:val="2"/>
        </w:numPr>
      </w:pPr>
      <w:r>
        <w:rPr/>
        <w:t xml:space="preserve">Hybrid Control for Human-Robot Interaction</w:t>
      </w:r>
    </w:p>
    <w:p>
      <w:pPr>
        <w:spacing w:after="0"/>
        <w:numPr>
          <w:ilvl w:val="0"/>
          <w:numId w:val="2"/>
        </w:numPr>
      </w:pPr>
      <w:r>
        <w:rPr/>
        <w:t xml:space="preserve">Human-Robot Collision Detection Methods</w:t>
      </w:r>
    </w:p>
    <w:p>
      <w:pPr>
        <w:spacing w:after="0"/>
        <w:numPr>
          <w:ilvl w:val="0"/>
          <w:numId w:val="2"/>
        </w:numPr>
      </w:pPr>
      <w:r>
        <w:rPr/>
        <w:t xml:space="preserve">Evaluation Criteria for Human-Robot Interaction</w:t>
      </w:r>
    </w:p>
    <w:p>
      <w:pPr>
        <w:numPr>
          <w:ilvl w:val="0"/>
          <w:numId w:val="2"/>
        </w:numPr>
      </w:pPr>
      <w:r>
        <w:rPr/>
        <w:t xml:space="preserve">Risks Associated with Human-Robot Interaction</w:t>
      </w:r>
    </w:p>
    <w:p>
      <w:pPr>
        <w:pStyle w:val="Heading1"/>
      </w:pPr>
      <w:bookmarkStart w:id="6" w:name="_Toc6"/>
      <w:r>
        <w:t>Report location:</w:t>
      </w:r>
      <w:bookmarkEnd w:id="6"/>
    </w:p>
    <w:p>
      <w:hyperlink r:id="rId8" w:history="1">
        <w:r>
          <w:rPr>
            <w:color w:val="2980b9"/>
            <w:u w:val="single"/>
          </w:rPr>
          <w:t xml:space="preserve">https://www.fullpicture.app/item/ba2848e0d096b442de191f87c3a4ef71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6A3E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5-1702/10/7/591" TargetMode="External"/><Relationship Id="rId8" Type="http://schemas.openxmlformats.org/officeDocument/2006/relationships/hyperlink" Target="https://www.fullpicture.app/item/ba2848e0d096b442de191f87c3a4ef7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2023-02-23T20:29:24+01:00</dcterms:created>
  <dcterms:modified xsi:type="dcterms:W3CDTF">2023-02-23T20:29:24+01:00</dcterms:modified>
</cp:coreProperties>
</file>

<file path=docProps/custom.xml><?xml version="1.0" encoding="utf-8"?>
<Properties xmlns="http://schemas.openxmlformats.org/officeDocument/2006/custom-properties" xmlns:vt="http://schemas.openxmlformats.org/officeDocument/2006/docPropsVTypes"/>
</file>