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TransPolymer: a Transformer-based language model for polymer property predictions | npj Computational Materials</w:t>
      </w:r>
      <w:br/>
      <w:hyperlink r:id="rId7" w:history="1">
        <w:r>
          <w:rPr>
            <w:color w:val="2980b9"/>
            <w:u w:val="single"/>
          </w:rPr>
          <w:t xml:space="preserve">https://www.nature.com/articles/s41524-023-01016-5</w:t>
        </w:r>
      </w:hyperlink>
    </w:p>
    <w:p>
      <w:pPr>
        <w:pStyle w:val="Heading1"/>
      </w:pPr>
      <w:bookmarkStart w:id="2" w:name="_Toc2"/>
      <w:r>
        <w:t>Article summary:</w:t>
      </w:r>
      <w:bookmarkEnd w:id="2"/>
    </w:p>
    <w:p>
      <w:pPr>
        <w:jc w:val="both"/>
      </w:pPr>
      <w:r>
        <w:rPr/>
        <w:t xml:space="preserve">1. Polymer property prediction is crucial for designing polymers in various applications, and machine learning tools are being used to accurately and efficiently predict these properties.</w:t>
      </w:r>
    </w:p>
    <w:p>
      <w:pPr>
        <w:jc w:val="both"/>
      </w:pPr>
      <w:r>
        <w:rPr/>
        <w:t xml:space="preserve">2. Graph neural networks (GNNs) have shown promise in learning representations from graphs and finding optimal fingerprints for polymer property prediction. However, GNN-based models require explicit structural information, which can be computationally or experimentally expensive to obtain.</w:t>
      </w:r>
    </w:p>
    <w:p>
      <w:pPr>
        <w:jc w:val="both"/>
      </w:pPr>
      <w:r>
        <w:rPr/>
        <w:t xml:space="preserve">3. Language models, such as recurrent neural networks (RNNs) and Transformers, treat polymers as character sequences for featurization. These models have been used to extract information from chemical sequences and show potential in understanding chemical texts similar to natural languages. Transformers have demonstrated superior performance in natural language processing tasks and offer opportunities for studying chemistry and materials science.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潜在偏见及其来源：文章没有明确提到任何潜在偏见或其来源。然而，由于作者没有提供足够的信息来评估他们的立场或利益相关方，我们无法排除可能存在的潜在偏见。</w:t>
      </w:r>
    </w:p>
    <w:p>
      <w:pPr>
        <w:jc w:val="both"/>
      </w:pPr>
      <w:r>
        <w:rPr/>
        <w:t xml:space="preserve"/>
      </w:r>
    </w:p>
    <w:p>
      <w:pPr>
        <w:jc w:val="both"/>
      </w:pPr>
      <w:r>
        <w:rPr/>
        <w:t xml:space="preserve">2. 片面报道：文章主要关注了使用语言模型进行聚合物属性预测的方法，并提到了一些先前研究中使用深度学习模型进行聚合物属性预测的案例。然而，文章未提及其他可能存在的方法或技术，也未对这些方法或技术进行比较和评估。这种片面报道可能导致读者对该领域中其他重要研究成果和进展的误解。</w:t>
      </w:r>
    </w:p>
    <w:p>
      <w:pPr>
        <w:jc w:val="both"/>
      </w:pPr>
      <w:r>
        <w:rPr/>
        <w:t xml:space="preserve"/>
      </w:r>
    </w:p>
    <w:p>
      <w:pPr>
        <w:jc w:val="both"/>
      </w:pPr>
      <w:r>
        <w:rPr/>
        <w:t xml:space="preserve">3. 无根据的主张：文章中提到了一些关于语言模型在聚合物科学中的应用案例，但没有提供足够的证据来支持这些主张。例如，文章声称语言模型可以像理解自然语言一样理解化学文本，但并未提供实际证据来支持这一观点。</w:t>
      </w:r>
    </w:p>
    <w:p>
      <w:pPr>
        <w:jc w:val="both"/>
      </w:pPr>
      <w:r>
        <w:rPr/>
        <w:t xml:space="preserve"/>
      </w:r>
    </w:p>
    <w:p>
      <w:pPr>
        <w:jc w:val="both"/>
      </w:pPr>
      <w:r>
        <w:rPr/>
        <w:t xml:space="preserve">4. 缺失的考虑点：文章没有讨论使用语言模型进行聚合物属性预测时可能遇到的挑战和限制。例如，语言模型可能无法处理复杂的化学结构或预测特定聚合物属性所需的精确信息。这些缺失的考虑点可能导致读者对该方法的实际可行性和适用性产生误解。</w:t>
      </w:r>
    </w:p>
    <w:p>
      <w:pPr>
        <w:jc w:val="both"/>
      </w:pPr>
      <w:r>
        <w:rPr/>
        <w:t xml:space="preserve"/>
      </w:r>
    </w:p>
    <w:p>
      <w:pPr>
        <w:jc w:val="both"/>
      </w:pPr>
      <w:r>
        <w:rPr/>
        <w:t xml:space="preserve">5. 所提出主张的缺失证据：文章中提到了一些关于语言模型在聚合物科学中的应用案例，但没有提供足够的证据来支持这些主张。例如，文章声称使用语言模型可以准确预测聚合物属性，但未提供相关研究结果或实验证据来支持这一观点。</w:t>
      </w:r>
    </w:p>
    <w:p>
      <w:pPr>
        <w:jc w:val="both"/>
      </w:pPr>
      <w:r>
        <w:rPr/>
        <w:t xml:space="preserve"/>
      </w:r>
    </w:p>
    <w:p>
      <w:pPr>
        <w:jc w:val="both"/>
      </w:pPr>
      <w:r>
        <w:rPr/>
        <w:t xml:space="preserve">6. 未探索的反驳：文章没有探讨其他可能存在的方法或技术与使用语言模型进行聚合物属性预测之间的比较和竞争。这种未探索的反驳可能导致读者对该方法在该领域中相对优势和劣势的理解不完整。</w:t>
      </w:r>
    </w:p>
    <w:p>
      <w:pPr>
        <w:jc w:val="both"/>
      </w:pPr>
      <w:r>
        <w:rPr/>
        <w:t xml:space="preserve"/>
      </w:r>
    </w:p>
    <w:p>
      <w:pPr>
        <w:jc w:val="both"/>
      </w:pPr>
      <w:r>
        <w:rPr/>
        <w:t xml:space="preserve">7. 宣传内容：文章中存在一些宣传内容，例如将语言模型描述为“革命性”并声称其能够“准确”预测聚合物属性。这种宣传内容可能会误导读者，并使他们过分依赖该方法而忽视其他可能更有效或可靠的方法。</w:t>
      </w:r>
    </w:p>
    <w:p>
      <w:pPr>
        <w:jc w:val="both"/>
      </w:pPr>
      <w:r>
        <w:rPr/>
        <w:t xml:space="preserve"/>
      </w:r>
    </w:p>
    <w:p>
      <w:pPr>
        <w:jc w:val="both"/>
      </w:pPr>
      <w:r>
        <w:rPr/>
        <w:t xml:space="preserve">8. 偏袒：文章没有明确表达任何偏袒立场或利益相关方。然而，由于作者未提供足够的信息来评估他们的立场或利益相关方，我们无法排除可能存在的偏袒。</w:t>
      </w:r>
    </w:p>
    <w:p>
      <w:pPr>
        <w:jc w:val="both"/>
      </w:pPr>
      <w:r>
        <w:rPr/>
        <w:t xml:space="preserve"/>
      </w:r>
    </w:p>
    <w:p>
      <w:pPr>
        <w:jc w:val="both"/>
      </w:pPr>
      <w:r>
        <w:rPr/>
        <w:t xml:space="preserve">9. 是否注意到可能的风险：文章没有明确讨论使用语言模型进行聚合物属性预测可能面临的潜在风险或不确定性。这种缺乏对潜在风险的关注可能导致读者对该方法的实际可行性和适用性产生误解。</w:t>
      </w:r>
    </w:p>
    <w:p>
      <w:pPr>
        <w:jc w:val="both"/>
      </w:pPr>
      <w:r>
        <w:rPr/>
        <w:t xml:space="preserve"/>
      </w:r>
    </w:p>
    <w:p>
      <w:pPr>
        <w:jc w:val="both"/>
      </w:pPr>
      <w:r>
        <w:rPr/>
        <w:t xml:space="preserve">10. 没有平等地呈现双方：文章没有涉及任何争议性问题或不同观点之间的辩论。这种缺乏平等呈现双方的做法可能导致读者对该领域中其他观点和方法的理解不完整。</w:t>
      </w:r>
    </w:p>
    <w:p>
      <w:pPr>
        <w:jc w:val="both"/>
      </w:pPr>
      <w:r>
        <w:rPr/>
        <w:t xml:space="preserve"/>
      </w:r>
    </w:p>
    <w:p>
      <w:pPr>
        <w:jc w:val="both"/>
      </w:pPr>
      <w:r>
        <w:rPr/>
        <w:t xml:space="preserve">总体而言，上述文章存在一些问题，包括片面报道、无根据的主张、缺失考虑点和证据、未探索反驳以及宣传内容。为了更全面客观地评估使用语言模型进行聚合物属性预测的方法，需要进一步研究和比较不同方法之间的优劣势，并提供充分的证据来支持所提出主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https://www.fullpicture.app/item/ba001663008d7058aaf5dc164cb3c398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E7F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24-023-01016-5" TargetMode="External"/><Relationship Id="rId8" Type="http://schemas.openxmlformats.org/officeDocument/2006/relationships/hyperlink" Target="https://www.fullpicture.app/item/ba001663008d7058aaf5dc164cb3c3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2024-03-10T16:51:11+01:00</dcterms:created>
  <dcterms:modified xsi:type="dcterms:W3CDTF">2024-03-10T16:51:11+01:00</dcterms:modified>
</cp:coreProperties>
</file>

<file path=docProps/custom.xml><?xml version="1.0" encoding="utf-8"?>
<Properties xmlns="http://schemas.openxmlformats.org/officeDocument/2006/custom-properties" xmlns:vt="http://schemas.openxmlformats.org/officeDocument/2006/docPropsVTypes"/>
</file>