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Lebanon to Merge Paris Embassy’s HQ &amp; Consulate Bldg | Blog Baladi</w:t>
      </w:r>
      <w:br/>
      <w:hyperlink r:id="rId7" w:history="1">
        <w:r>
          <w:rPr>
            <w:color w:val="2980b9"/>
            <w:u w:val="single"/>
          </w:rPr>
          <w:t xml:space="preserve">https://blogbaladi.com/lebanon-to-merge-paris-embassys-hq-consulate-bldg/</w:t>
        </w:r>
      </w:hyperlink>
    </w:p>
    <w:p>
      <w:pPr>
        <w:pStyle w:val="Heading1"/>
      </w:pPr>
      <w:bookmarkStart w:id="2" w:name="_Toc2"/>
      <w:r>
        <w:t>Article summary:</w:t>
      </w:r>
      <w:bookmarkEnd w:id="2"/>
    </w:p>
    <w:p>
      <w:pPr>
        <w:jc w:val="both"/>
      </w:pPr>
      <w:r>
        <w:rPr/>
        <w:t xml:space="preserve">1. Lebanon's Ministry of Foreign Affairs &amp; Emigrants will merge the consulate building in Paris with the embassy's headquarters.</w:t>
      </w:r>
    </w:p>
    <w:p>
      <w:pPr>
        <w:jc w:val="both"/>
      </w:pPr>
      <w:r>
        <w:rPr/>
        <w:t xml:space="preserve">2. The official address for the Lebanese consulate will change to "3, Villa Copernic , 75116 Paris, France".</w:t>
      </w:r>
    </w:p>
    <w:p>
      <w:pPr>
        <w:jc w:val="both"/>
      </w:pPr>
      <w:r>
        <w:rPr/>
        <w:t xml:space="preserve">3. The move is expected to save up to 220,000 euros yearly and raises questions about why there were two buildings so close to each other in Paris' richest district.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reports on the decision by the Ministry of Foreign Affairs &amp; Emigrants to merge Lebanon's consulate building in Paris with the embassy's headquarters. The move is expected to save up to 220,000 euros yearly. However, the article raises questions about why Lebanon had two buildings so close to each other in one of Paris' richest districts.</w:t>
      </w:r>
    </w:p>
    <w:p>
      <w:pPr>
        <w:jc w:val="both"/>
      </w:pPr>
      <w:r>
        <w:rPr/>
        <w:t xml:space="preserve"/>
      </w:r>
    </w:p>
    <w:p>
      <w:pPr>
        <w:jc w:val="both"/>
      </w:pPr>
      <w:r>
        <w:rPr/>
        <w:t xml:space="preserve">The article does not provide any evidence or sources to support its claim that the merger will save money. It also does not explore any potential risks or drawbacks of the decision. Additionally, it does not present both sides equally, as it only provides information from one source (Annahar) and does not seek out any opposing viewpoints.</w:t>
      </w:r>
    </w:p>
    <w:p>
      <w:pPr>
        <w:jc w:val="both"/>
      </w:pPr>
      <w:r>
        <w:rPr/>
        <w:t xml:space="preserve"/>
      </w:r>
    </w:p>
    <w:p>
      <w:pPr>
        <w:jc w:val="both"/>
      </w:pPr>
      <w:r>
        <w:rPr/>
        <w:t xml:space="preserve">Furthermore, the article contains promotional content for a specific address ("3, Villa Copernic , 75116 Paris, France"), which will become the official address for the Lebanese consulate after the merger. This could suggest a bias towards promoting this particular location.</w:t>
      </w:r>
    </w:p>
    <w:p>
      <w:pPr>
        <w:jc w:val="both"/>
      </w:pPr>
      <w:r>
        <w:rPr/>
        <w:t xml:space="preserve"/>
      </w:r>
    </w:p>
    <w:p>
      <w:pPr>
        <w:jc w:val="both"/>
      </w:pPr>
      <w:r>
        <w:rPr/>
        <w:t xml:space="preserve">Overall, while the article provides some basic information about the merger decision, it lacks depth and critical analysis. It would benefit from additional research and reporting to provide a more balanced and informative perspective on this issue.</w:t>
      </w:r>
    </w:p>
    <w:p>
      <w:pPr>
        <w:pStyle w:val="Heading1"/>
      </w:pPr>
      <w:bookmarkStart w:id="5" w:name="_Toc5"/>
      <w:r>
        <w:t>Topics for further research:</w:t>
      </w:r>
      <w:bookmarkEnd w:id="5"/>
    </w:p>
    <w:p>
      <w:pPr>
        <w:spacing w:after="0"/>
        <w:numPr>
          <w:ilvl w:val="0"/>
          <w:numId w:val="2"/>
        </w:numPr>
      </w:pPr>
      <w:r>
        <w:rPr/>
        <w:t xml:space="preserve">Potential drawbacks of merging consulate and embassy buildings in Paris
</w:t>
      </w:r>
    </w:p>
    <w:p>
      <w:pPr>
        <w:spacing w:after="0"/>
        <w:numPr>
          <w:ilvl w:val="0"/>
          <w:numId w:val="2"/>
        </w:numPr>
      </w:pPr>
      <w:r>
        <w:rPr/>
        <w:t xml:space="preserve">Comparison of Lebanon's diplomatic presence in Paris with other countries
</w:t>
      </w:r>
    </w:p>
    <w:p>
      <w:pPr>
        <w:spacing w:after="0"/>
        <w:numPr>
          <w:ilvl w:val="0"/>
          <w:numId w:val="2"/>
        </w:numPr>
      </w:pPr>
      <w:r>
        <w:rPr/>
        <w:t xml:space="preserve">Analysis of the cost savings projected by the Ministry of Foreign Affairs &amp; Emigrants
</w:t>
      </w:r>
    </w:p>
    <w:p>
      <w:pPr>
        <w:spacing w:after="0"/>
        <w:numPr>
          <w:ilvl w:val="0"/>
          <w:numId w:val="2"/>
        </w:numPr>
      </w:pPr>
      <w:r>
        <w:rPr/>
        <w:t xml:space="preserve">Historical context of Lebanon's diplomatic relations with France
</w:t>
      </w:r>
    </w:p>
    <w:p>
      <w:pPr>
        <w:spacing w:after="0"/>
        <w:numPr>
          <w:ilvl w:val="0"/>
          <w:numId w:val="2"/>
        </w:numPr>
      </w:pPr>
      <w:r>
        <w:rPr/>
        <w:t xml:space="preserve">Impact of the merger on services provided by the consulate to Lebanese citizens in France
</w:t>
      </w:r>
    </w:p>
    <w:p>
      <w:pPr>
        <w:numPr>
          <w:ilvl w:val="0"/>
          <w:numId w:val="2"/>
        </w:numPr>
      </w:pPr>
      <w:r>
        <w:rPr/>
        <w:t xml:space="preserve">Criticisms or concerns raised by Lebanese officials or citizens about the merger decision</w:t>
      </w:r>
    </w:p>
    <w:p>
      <w:pPr>
        <w:pStyle w:val="Heading1"/>
      </w:pPr>
      <w:bookmarkStart w:id="6" w:name="_Toc6"/>
      <w:r>
        <w:t>Report location:</w:t>
      </w:r>
      <w:bookmarkEnd w:id="6"/>
    </w:p>
    <w:p>
      <w:hyperlink r:id="rId8" w:history="1">
        <w:r>
          <w:rPr>
            <w:color w:val="2980b9"/>
            <w:u w:val="single"/>
          </w:rPr>
          <w:t xml:space="preserve">https://www.fullpicture.app/item/b9cccbc446824f99be29ab67decc7e2f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991A0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logbaladi.com/lebanon-to-merge-paris-embassys-hq-consulate-bldg/" TargetMode="External"/><Relationship Id="rId8" Type="http://schemas.openxmlformats.org/officeDocument/2006/relationships/hyperlink" Target="https://www.fullpicture.app/item/b9cccbc446824f99be29ab67decc7e2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2024-01-08T00:34:58+01:00</dcterms:created>
  <dcterms:modified xsi:type="dcterms:W3CDTF">2024-01-08T00:34:58+01:00</dcterms:modified>
</cp:coreProperties>
</file>

<file path=docProps/custom.xml><?xml version="1.0" encoding="utf-8"?>
<Properties xmlns="http://schemas.openxmlformats.org/officeDocument/2006/custom-properties" xmlns:vt="http://schemas.openxmlformats.org/officeDocument/2006/docPropsVTypes"/>
</file>