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接受体外膜肺氧合治疗的患者的连续肾脏替代疗法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https://www.ncbi.nlm.nih.gov/pmc/articles/PMC8250911/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体外膜肺氧合（ECMO）是一种用于治疗严重危及生命的心肺衰竭患者的挽救性疗法。</w:t>
      </w:r>
    </w:p>
    <w:p>
      <w:pPr>
        <w:jc w:val="both"/>
      </w:pPr>
      <w:r>
        <w:rPr/>
        <w:t xml:space="preserve">2. 连续肾脏替代疗法（CRRT）在接受ECMO治疗的患者中越来越常见，用于控制急性肾损伤和液体超负荷。</w:t>
      </w:r>
    </w:p>
    <w:p>
      <w:pPr>
        <w:jc w:val="both"/>
      </w:pPr>
      <w:r>
        <w:rPr/>
        <w:t xml:space="preserve">3. 对于同时需要CRRT和ECMO的患者，可以将CRRT直接连接到ECMO电路，也可以分别进行CRRT和ECMO。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偏见及其来源：文章没有明确提到作者的背景或利益冲突，这可能导致潜在的偏见。读者无法确定作者是否有与该主题相关的特定立场或利益关系。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片面报道：文章似乎只关注了连续肾脏替代疗法（CRRT）在接受体外膜肺氧合（ECMO）治疗的患者中的应用，而没有探讨其他可能的治疗选择或方法。这种片面报道可能会导致读者对该主题的全面理解不足。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缺失的考虑点：文章没有提及CRRT在ECMO患者中可能存在的风险或并发症。例如，是否存在血栓形成、感染或出血等风险？这些因素对于评估CRRT作为治疗选择的有效性和安全性至关重要。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缺乏证据支持的主张：文章提到CRRT用于管理急性肾损伤（AKI）和液体超负荷（FO），但未提供具体证据支持这些主张。读者需要更多相关研究结果来评估CRRT在这些方面的真实效果。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未探索的反驳：文章没有提及可能存在的反对意见或争议观点。这种未探索的反驳可能导致读者对该主题的全面了解不足，并且无法形成自己的客观判断。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宣传内容和偏袒：文章似乎倾向于宣传CRRT作为ECMO患者的首选治疗方法，而没有充分讨论其他选择。这种偏袒可能会影响读者对该主题的客观理解，并且可能忽略了其他治疗方法的优点和局限性。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平等呈现双方：文章没有平等地呈现CRRT和其他治疗选择之间的比较。读者需要更多关于不同治疗方法之间优缺点的信息，以便能够做出明智的决策。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提供关于CRRT在接受ECMO治疗的患者中应用方面存在一些问题。它可能存在偏见、片面报道、缺失考虑点、缺乏证据支持的主张以及未探索反驳等问题。读者需要谨慎评估这篇文章，并寻找更多相关研究来获得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其他治疗选择或方法
</w:t>
      </w:r>
    </w:p>
    <w:p>
      <w:pPr>
        <w:spacing w:after="0"/>
        <w:numPr>
          <w:ilvl w:val="0"/>
          <w:numId w:val="2"/>
        </w:numPr>
      </w:pPr>
      <w:r>
        <w:rPr/>
        <w:t xml:space="preserve">CRRT在ECMO患者中的风险和并发症
</w:t>
      </w:r>
    </w:p>
    <w:p>
      <w:pPr>
        <w:spacing w:after="0"/>
        <w:numPr>
          <w:ilvl w:val="0"/>
          <w:numId w:val="2"/>
        </w:numPr>
      </w:pPr>
      <w:r>
        <w:rPr/>
        <w:t xml:space="preserve">CRRT在急性肾损伤和液体超负荷中的效果
</w:t>
      </w:r>
    </w:p>
    <w:p>
      <w:pPr>
        <w:spacing w:after="0"/>
        <w:numPr>
          <w:ilvl w:val="0"/>
          <w:numId w:val="2"/>
        </w:numPr>
      </w:pPr>
      <w:r>
        <w:rPr/>
        <w:t xml:space="preserve">反对意见或争议观点
</w:t>
      </w:r>
    </w:p>
    <w:p>
      <w:pPr>
        <w:numPr>
          <w:ilvl w:val="0"/>
          <w:numId w:val="2"/>
        </w:numPr>
      </w:pPr>
      <w:r>
        <w:rPr/>
        <w:t xml:space="preserve">CRRT与其他治疗方法的比较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https://www.fullpicture.app/item/b94d915df30bc1723b1668240b04ee03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36CB4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250911/" TargetMode="External"/><Relationship Id="rId8" Type="http://schemas.openxmlformats.org/officeDocument/2006/relationships/hyperlink" Target="https://www.fullpicture.app/item/b94d915df30bc1723b1668240b04ee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2024-06-30T02:55:14+02:00</dcterms:created>
  <dcterms:modified xsi:type="dcterms:W3CDTF">2024-06-30T02:55:14+02:00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