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Transformative adaptation to climate change for sustainable social-ecological systems - ScienceDirect</w:t>
      </w:r>
      <w:br/>
      <w:hyperlink r:id="rId7" w:history="1">
        <w:r>
          <w:rPr>
            <w:color w:val="2980b9"/>
            <w:u w:val="single"/>
          </w:rPr>
          <w:t xml:space="preserve">https://www.sciencedirect.com/science/article/pii/S1462901119305337</w:t>
        </w:r>
      </w:hyperlink>
    </w:p>
    <w:p>
      <w:pPr>
        <w:pStyle w:val="Heading1"/>
      </w:pPr>
      <w:bookmarkStart w:id="2" w:name="_Toc2"/>
      <w:r>
        <w:t>Article summary:</w:t>
      </w:r>
      <w:bookmarkEnd w:id="2"/>
    </w:p>
    <w:p>
      <w:pPr>
        <w:jc w:val="both"/>
      </w:pPr>
      <w:r>
        <w:rPr/>
        <w:t xml:space="preserve">1. Coping or incremental adaptation strategies to climate change may not be enough, unsustainable, or maladaptive.</w:t>
      </w:r>
    </w:p>
    <w:p>
      <w:pPr>
        <w:jc w:val="both"/>
      </w:pPr>
      <w:r>
        <w:rPr/>
        <w:t xml:space="preserve">2. Transformative adaptation involves fundamental changes in social-ecological systems that address root causes of vulnerability.</w:t>
      </w:r>
    </w:p>
    <w:p>
      <w:pPr>
        <w:jc w:val="both"/>
      </w:pPr>
      <w:r>
        <w:rPr/>
        <w:t xml:space="preserve">3. Characteristics of transformative adaptation include being restructuring, path-shifting, innovative, multiscale, systemwide, and persistent.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"Transformative adaptation to climate change for sustainable social-ecological systems" provides an overview of the concept of transformative adaptation in response to climate change. The authors argue that conventional coping strategies and incremental adaptation may not be enough to address the root causes of vulnerability, and instead, fundamental changes in social-ecological systems may be needed. They identify six characteristics of transformative adaptation: restructuring, path-shifting, innovative, multiscale, systemwide, and persistent.</w:t>
      </w:r>
    </w:p>
    <w:p>
      <w:pPr>
        <w:jc w:val="both"/>
      </w:pPr>
      <w:r>
        <w:rPr/>
        <w:t xml:space="preserve"/>
      </w:r>
    </w:p>
    <w:p>
      <w:pPr>
        <w:jc w:val="both"/>
      </w:pPr>
      <w:r>
        <w:rPr/>
        <w:t xml:space="preserve">While the article provides a useful overview of the concept of transformative adaptation, it has some potential biases and limitations. Firstly, the authors rely heavily on conceptual literature rather than empirical studies. While this is understandable given the nascent nature of the concept, it means that there is limited evidence to support their claims about the effectiveness or feasibility of transformative adaptation.</w:t>
      </w:r>
    </w:p>
    <w:p>
      <w:pPr>
        <w:jc w:val="both"/>
      </w:pPr>
      <w:r>
        <w:rPr/>
        <w:t xml:space="preserve"/>
      </w:r>
    </w:p>
    <w:p>
      <w:pPr>
        <w:jc w:val="both"/>
      </w:pPr>
      <w:r>
        <w:rPr/>
        <w:t xml:space="preserve">Secondly, the article does not fully explore potential trade-offs or unintended consequences associated with transformative adaptation. For example, while relocating human activities away from flood plains may reduce vulnerability to flooding in the short term, it could also have negative impacts on livelihoods and cultural practices associated with those areas.</w:t>
      </w:r>
    </w:p>
    <w:p>
      <w:pPr>
        <w:jc w:val="both"/>
      </w:pPr>
      <w:r>
        <w:rPr/>
        <w:t xml:space="preserve"/>
      </w:r>
    </w:p>
    <w:p>
      <w:pPr>
        <w:jc w:val="both"/>
      </w:pPr>
      <w:r>
        <w:rPr/>
        <w:t xml:space="preserve">Thirdly, while the authors acknowledge some barriers to implementing transformative adaptation (such as high costs and power imbalances), they do not fully explore how these barriers can be overcome or mitigated. This could limit the practical applicability of their recommendations for policymakers and practitioners.</w:t>
      </w:r>
    </w:p>
    <w:p>
      <w:pPr>
        <w:jc w:val="both"/>
      </w:pPr>
      <w:r>
        <w:rPr/>
        <w:t xml:space="preserve"/>
      </w:r>
    </w:p>
    <w:p>
      <w:pPr>
        <w:jc w:val="both"/>
      </w:pPr>
      <w:r>
        <w:rPr/>
        <w:t xml:space="preserve">Overall, while the article provides a useful introduction to transformative adaptation as a response to climate change, further research is needed to fully understand its potential benefits and drawbacks in different contexts. Policymakers and practitioners should approach transformative adaptation with caution and carefully consider its implications before implementing it as a strategy for reducing vulnerability to climate change.</w:t>
      </w:r>
    </w:p>
    <w:p>
      <w:pPr>
        <w:pStyle w:val="Heading1"/>
      </w:pPr>
      <w:bookmarkStart w:id="5" w:name="_Toc5"/>
      <w:r>
        <w:t>Topics for further research:</w:t>
      </w:r>
      <w:bookmarkEnd w:id="5"/>
    </w:p>
    <w:p>
      <w:pPr>
        <w:spacing w:after="0"/>
        <w:numPr>
          <w:ilvl w:val="0"/>
          <w:numId w:val="2"/>
        </w:numPr>
      </w:pPr>
      <w:r>
        <w:rPr/>
        <w:t xml:space="preserve">Empirical studies on transformative adaptation to climate change
</w:t>
      </w:r>
    </w:p>
    <w:p>
      <w:pPr>
        <w:spacing w:after="0"/>
        <w:numPr>
          <w:ilvl w:val="0"/>
          <w:numId w:val="2"/>
        </w:numPr>
      </w:pPr>
      <w:r>
        <w:rPr/>
        <w:t xml:space="preserve">Trade-offs and unintended consequences of transformative adaptation
</w:t>
      </w:r>
    </w:p>
    <w:p>
      <w:pPr>
        <w:spacing w:after="0"/>
        <w:numPr>
          <w:ilvl w:val="0"/>
          <w:numId w:val="2"/>
        </w:numPr>
      </w:pPr>
      <w:r>
        <w:rPr/>
        <w:t xml:space="preserve">Relocation of human activities and its impacts on livelihoods and culture
</w:t>
      </w:r>
    </w:p>
    <w:p>
      <w:pPr>
        <w:spacing w:after="0"/>
        <w:numPr>
          <w:ilvl w:val="0"/>
          <w:numId w:val="2"/>
        </w:numPr>
      </w:pPr>
      <w:r>
        <w:rPr/>
        <w:t xml:space="preserve">Overcoming barriers to implementing transformative adaptation
</w:t>
      </w:r>
    </w:p>
    <w:p>
      <w:pPr>
        <w:spacing w:after="0"/>
        <w:numPr>
          <w:ilvl w:val="0"/>
          <w:numId w:val="2"/>
        </w:numPr>
      </w:pPr>
      <w:r>
        <w:rPr/>
        <w:t xml:space="preserve">Practical applicability of transformative adaptation recommendations
</w:t>
      </w:r>
    </w:p>
    <w:p>
      <w:pPr>
        <w:numPr>
          <w:ilvl w:val="0"/>
          <w:numId w:val="2"/>
        </w:numPr>
      </w:pPr>
      <w:r>
        <w:rPr/>
        <w:t xml:space="preserve">Context-specific benefits and drawbacks of transformative adaptation</w:t>
      </w:r>
    </w:p>
    <w:p>
      <w:pPr>
        <w:pStyle w:val="Heading1"/>
      </w:pPr>
      <w:bookmarkStart w:id="6" w:name="_Toc6"/>
      <w:r>
        <w:t>Report location:</w:t>
      </w:r>
      <w:bookmarkEnd w:id="6"/>
    </w:p>
    <w:p>
      <w:hyperlink r:id="rId8" w:history="1">
        <w:r>
          <w:rPr>
            <w:color w:val="2980b9"/>
            <w:u w:val="single"/>
          </w:rPr>
          <w:t xml:space="preserve">https://www.fullpicture.app/item/b9006ebdd37a54363bc165b717293fb0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2DC8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462901119305337" TargetMode="External"/><Relationship Id="rId8" Type="http://schemas.openxmlformats.org/officeDocument/2006/relationships/hyperlink" Target="https://www.fullpicture.app/item/b9006ebdd37a54363bc165b717293f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2024-01-10T23:58:12+01:00</dcterms:created>
  <dcterms:modified xsi:type="dcterms:W3CDTF">2024-01-10T23:58:12+01:00</dcterms:modified>
</cp:coreProperties>
</file>

<file path=docProps/custom.xml><?xml version="1.0" encoding="utf-8"?>
<Properties xmlns="http://schemas.openxmlformats.org/officeDocument/2006/custom-properties" xmlns:vt="http://schemas.openxmlformats.org/officeDocument/2006/docPropsVTypes"/>
</file>