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Optimization by Simulated Annealing | Science</w:t>
      </w:r>
      <w:br/>
      <w:hyperlink r:id="rId7" w:history="1">
        <w:r>
          <w:rPr>
            <w:color w:val="2980b9"/>
            <w:u w:val="single"/>
          </w:rPr>
          <w:t xml:space="preserve">https://www.science.org/doi/10.1126/science.220.4598.671</w:t>
        </w:r>
      </w:hyperlink>
    </w:p>
    <w:p>
      <w:pPr>
        <w:pStyle w:val="Heading1"/>
      </w:pPr>
      <w:bookmarkStart w:id="2" w:name="_Toc2"/>
      <w:r>
        <w:t>Article summary:</w:t>
      </w:r>
      <w:bookmarkEnd w:id="2"/>
    </w:p>
    <w:p>
      <w:pPr>
        <w:jc w:val="both"/>
      </w:pPr>
      <w:r>
        <w:rPr/>
        <w:t xml:space="preserve">1. 本文介绍了模拟退火算法在优化问题中的应用。模拟退火算法是一种基于统计力学原理的优化方法，可以用于解决具有多个参数的函数最小化问题。</w:t>
      </w:r>
    </w:p>
    <w:p>
      <w:pPr>
        <w:jc w:val="both"/>
      </w:pPr>
      <w:r>
        <w:rPr/>
        <w:t xml:space="preserve"/>
      </w:r>
    </w:p>
    <w:p>
      <w:pPr>
        <w:jc w:val="both"/>
      </w:pPr>
      <w:r>
        <w:rPr/>
        <w:t xml:space="preserve">2. 文章指出，模拟退火算法与固体中的退火过程存在类比关系，这为优化大型复杂系统的性质提供了一个框架。通过将优化问题与统计力学联系起来，可以揭示新的信息，并为传统的优化问题和方法提供一种不同的视角。</w:t>
      </w:r>
    </w:p>
    <w:p>
      <w:pPr>
        <w:jc w:val="both"/>
      </w:pPr>
      <w:r>
        <w:rPr/>
        <w:t xml:space="preserve"/>
      </w:r>
    </w:p>
    <w:p>
      <w:pPr>
        <w:jc w:val="both"/>
      </w:pPr>
      <w:r>
        <w:rPr/>
        <w:t xml:space="preserve">3. 文章还引用了一些相关研究和文献，包括计算机算法设计与分析、电子器件设计自动化、旅行推销员问题等领域的研究成果。这些引用支持了文章对模拟退火算法在优化问题中的重要性和应用价值进行论证。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偏见及其来源：文章似乎偏向于将模拟退火算法与统计力学联系起来，并将其应用于优化问题。然而，它没有提供足够的证据或论证来支持这种联系的有效性。作者可能受到了自己的研究兴趣和背景的影响。</w:t>
      </w:r>
    </w:p>
    <w:p>
      <w:pPr>
        <w:jc w:val="both"/>
      </w:pPr>
      <w:r>
        <w:rPr/>
        <w:t xml:space="preserve"/>
      </w:r>
    </w:p>
    <w:p>
      <w:pPr>
        <w:jc w:val="both"/>
      </w:pPr>
      <w:r>
        <w:rPr/>
        <w:t xml:space="preserve">2. 片面报道：文章只关注了模拟退火算法在优化问题中的应用，而没有提及其他可能的优化方法或算法。这种片面报道可能导致读者对该领域中其他重要方法的忽视。</w:t>
      </w:r>
    </w:p>
    <w:p>
      <w:pPr>
        <w:jc w:val="both"/>
      </w:pPr>
      <w:r>
        <w:rPr/>
        <w:t xml:space="preserve"/>
      </w:r>
    </w:p>
    <w:p>
      <w:pPr>
        <w:jc w:val="both"/>
      </w:pPr>
      <w:r>
        <w:rPr/>
        <w:t xml:space="preserve">3. 无根据的主张：文章声称模拟退火算法可以优化非常大且复杂系统的属性，但没有提供实际案例或实验证据来支持这一主张。缺乏实证数据使得读者难以相信该算法在实践中是否真正有效。</w:t>
      </w:r>
    </w:p>
    <w:p>
      <w:pPr>
        <w:jc w:val="both"/>
      </w:pPr>
      <w:r>
        <w:rPr/>
        <w:t xml:space="preserve"/>
      </w:r>
    </w:p>
    <w:p>
      <w:pPr>
        <w:jc w:val="both"/>
      </w:pPr>
      <w:r>
        <w:rPr/>
        <w:t xml:space="preserve">4. 缺失的考虑点：文章没有讨论模拟退火算法在不同类型问题上的适用性和局限性。例如，在某些情况下，该算法可能会陷入局部最小值，并无法找到全局最小值。</w:t>
      </w:r>
    </w:p>
    <w:p>
      <w:pPr>
        <w:jc w:val="both"/>
      </w:pPr>
      <w:r>
        <w:rPr/>
        <w:t xml:space="preserve"/>
      </w:r>
    </w:p>
    <w:p>
      <w:pPr>
        <w:jc w:val="both"/>
      </w:pPr>
      <w:r>
        <w:rPr/>
        <w:t xml:space="preserve">5. 所提出主张的缺失证据：尽管文章声称模拟退火算法与统计力学之间存在深刻而有用的联系，但没有提供足够的证据来支持这一主张。缺乏实验证据使得读者难以相信这种联系的真实性。</w:t>
      </w:r>
    </w:p>
    <w:p>
      <w:pPr>
        <w:jc w:val="both"/>
      </w:pPr>
      <w:r>
        <w:rPr/>
        <w:t xml:space="preserve"/>
      </w:r>
    </w:p>
    <w:p>
      <w:pPr>
        <w:jc w:val="both"/>
      </w:pPr>
      <w:r>
        <w:rPr/>
        <w:t xml:space="preserve">6. 未探索的反驳：文章没有探讨模拟退火算法的批评或反对意见。例如，一些研究者可能认为该算法在解决某些类型问题时效果不佳，或者存在更有效的替代方法。</w:t>
      </w:r>
    </w:p>
    <w:p>
      <w:pPr>
        <w:jc w:val="both"/>
      </w:pPr>
      <w:r>
        <w:rPr/>
        <w:t xml:space="preserve"/>
      </w:r>
    </w:p>
    <w:p>
      <w:pPr>
        <w:jc w:val="both"/>
      </w:pPr>
      <w:r>
        <w:rPr/>
        <w:t xml:space="preserve">7. 宣传内容：文章似乎试图宣传模拟退火算法作为解决优化问题的最佳方法，而忽视了其他可能的选择。这种宣传性质可能导致读者对该算法过于乐观，并忽视其局限性和风险。</w:t>
      </w:r>
    </w:p>
    <w:p>
      <w:pPr>
        <w:jc w:val="both"/>
      </w:pPr>
      <w:r>
        <w:rPr/>
        <w:t xml:space="preserve"/>
      </w:r>
    </w:p>
    <w:p>
      <w:pPr>
        <w:jc w:val="both"/>
      </w:pPr>
      <w:r>
        <w:rPr/>
        <w:t xml:space="preserve">8. 偏袒：文章没有平等地呈现模拟退火算法与其他优化方法之间的比较。这种偏袒可能导致读者对该算法过度依赖，并忽视其他潜在的解决方案。</w:t>
      </w:r>
    </w:p>
    <w:p>
      <w:pPr>
        <w:jc w:val="both"/>
      </w:pPr>
      <w:r>
        <w:rPr/>
        <w:t xml:space="preserve"/>
      </w:r>
    </w:p>
    <w:p>
      <w:pPr>
        <w:jc w:val="both"/>
      </w:pPr>
      <w:r>
        <w:rPr/>
        <w:t xml:space="preserve">9. 是否注意到可能的风险：文章没有明确讨论使用模拟退火算法时可能面临的风险和挑战。例如，该算法可能需要大量计算资源和时间，并且在某些情况下可能无法找到最优解。</w:t>
      </w:r>
    </w:p>
    <w:p>
      <w:pPr>
        <w:jc w:val="both"/>
      </w:pPr>
      <w:r>
        <w:rPr/>
        <w:t xml:space="preserve"/>
      </w:r>
    </w:p>
    <w:p>
      <w:pPr>
        <w:jc w:val="both"/>
      </w:pPr>
      <w:r>
        <w:rPr/>
        <w:t xml:space="preserve">10. 没有平等地呈现双方：文章没有提及模拟退火算法的局限性和缺点，也没有探讨其他研究者对该算法的不同观点。这种不平等的呈现可能导致读者对该算法的理解存在偏差。</w:t>
      </w:r>
    </w:p>
    <w:p>
      <w:pPr>
        <w:jc w:val="both"/>
      </w:pPr>
      <w:r>
        <w:rPr/>
        <w:t xml:space="preserve"/>
      </w:r>
    </w:p>
    <w:p>
      <w:pPr>
        <w:jc w:val="both"/>
      </w:pPr>
      <w:r>
        <w:rPr/>
        <w:t xml:space="preserve">总之，上述文章在描述模拟退火算法在优化问题中的应用时存在一些潜在的偏见和问题。读者应该保持批判性思维，并考虑其他研究和观点，以获得更全面和客观的了解。</w:t>
      </w:r>
    </w:p>
    <w:p>
      <w:pPr>
        <w:pStyle w:val="Heading1"/>
      </w:pPr>
      <w:bookmarkStart w:id="5" w:name="_Toc5"/>
      <w:r>
        <w:t>Topics for further research:</w:t>
      </w:r>
      <w:bookmarkEnd w:id="5"/>
    </w:p>
    <w:p>
      <w:pPr>
        <w:spacing w:after="0"/>
        <w:numPr>
          <w:ilvl w:val="0"/>
          <w:numId w:val="2"/>
        </w:numPr>
      </w:pPr>
      <w:r>
        <w:rPr/>
        <w:t xml:space="preserve">模拟退火算法与统计力学的联系的有效性证据
</w:t>
      </w:r>
    </w:p>
    <w:p>
      <w:pPr>
        <w:spacing w:after="0"/>
        <w:numPr>
          <w:ilvl w:val="0"/>
          <w:numId w:val="2"/>
        </w:numPr>
      </w:pPr>
      <w:r>
        <w:rPr/>
        <w:t xml:space="preserve">其他可能的优化方法或算法的比较和讨论
</w:t>
      </w:r>
    </w:p>
    <w:p>
      <w:pPr>
        <w:spacing w:after="0"/>
        <w:numPr>
          <w:ilvl w:val="0"/>
          <w:numId w:val="2"/>
        </w:numPr>
      </w:pPr>
      <w:r>
        <w:rPr/>
        <w:t xml:space="preserve">模拟退火算法在实际应用中的实证数据和案例
</w:t>
      </w:r>
    </w:p>
    <w:p>
      <w:pPr>
        <w:spacing w:after="0"/>
        <w:numPr>
          <w:ilvl w:val="0"/>
          <w:numId w:val="2"/>
        </w:numPr>
      </w:pPr>
      <w:r>
        <w:rPr/>
        <w:t xml:space="preserve">模拟退火算法的适用性和局限性的讨论
</w:t>
      </w:r>
    </w:p>
    <w:p>
      <w:pPr>
        <w:spacing w:after="0"/>
        <w:numPr>
          <w:ilvl w:val="0"/>
          <w:numId w:val="2"/>
        </w:numPr>
      </w:pPr>
      <w:r>
        <w:rPr/>
        <w:t xml:space="preserve">模拟退火算法与统计力学之间联系的实证证据
</w:t>
      </w:r>
    </w:p>
    <w:p>
      <w:pPr>
        <w:numPr>
          <w:ilvl w:val="0"/>
          <w:numId w:val="2"/>
        </w:numPr>
      </w:pPr>
      <w:r>
        <w:rPr/>
        <w:t xml:space="preserve">模拟退火算法的批评和反对意见的探讨</w:t>
      </w:r>
    </w:p>
    <w:p>
      <w:pPr>
        <w:pStyle w:val="Heading1"/>
      </w:pPr>
      <w:bookmarkStart w:id="6" w:name="_Toc6"/>
      <w:r>
        <w:t>Report location:</w:t>
      </w:r>
      <w:bookmarkEnd w:id="6"/>
    </w:p>
    <w:p>
      <w:hyperlink r:id="rId8" w:history="1">
        <w:r>
          <w:rPr>
            <w:color w:val="2980b9"/>
            <w:u w:val="single"/>
          </w:rPr>
          <w:t xml:space="preserve">https://www.fullpicture.app/item/b8fbfe94586e7ab23df42aab55639295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AD29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220.4598.671" TargetMode="External"/><Relationship Id="rId8" Type="http://schemas.openxmlformats.org/officeDocument/2006/relationships/hyperlink" Target="https://www.fullpicture.app/item/b8fbfe94586e7ab23df42aab556392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2024-07-07T13:47:56+02:00</dcterms:created>
  <dcterms:modified xsi:type="dcterms:W3CDTF">2024-07-07T13:47:56+02:00</dcterms:modified>
</cp:coreProperties>
</file>

<file path=docProps/custom.xml><?xml version="1.0" encoding="utf-8"?>
<Properties xmlns="http://schemas.openxmlformats.org/officeDocument/2006/custom-properties" xmlns:vt="http://schemas.openxmlformats.org/officeDocument/2006/docPropsVTypes"/>
</file>