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Černý den pro ruské letectvo, vlastní vinou zřejmě přišlo o čtyři letouny - Seznam Zprávy</w:t>
      </w:r>
      <w:br/>
      <w:hyperlink r:id="rId7" w:history="1">
        <w:r>
          <w:rPr>
            <w:color w:val="2980b9"/>
            <w:u w:val="single"/>
          </w:rPr>
          <w:t xml:space="preserve">https://www.seznamzpravy.cz/clanek/zahranicni-cerny-den-pro-ruske-letectvo-vlastni-vinou-zrejme-prislo-o-ctyri-letouny-230933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Ruské letectvo zřejmě přišlo o čtyři letouny vlastní vinou, které se podle ruských médií zřítily v Brjanské oblasti.</w:t>
      </w:r>
    </w:p>
    <w:p>
      <w:pPr>
        <w:jc w:val="both"/>
      </w:pPr>
      <w:r>
        <w:rPr/>
        <w:t xml:space="preserve">2. Šéf vagnerovců Jevgenij Prigožin naznačil, že si Rusové mohli letouny sestřelit sami a vojenští analytici upozorňují na posunutí protivzdušné obrany Ukrajiny blíže k hranicím.</w:t>
      </w:r>
    </w:p>
    <w:p>
      <w:pPr>
        <w:jc w:val="both"/>
      </w:pPr>
      <w:r>
        <w:rPr/>
        <w:t xml:space="preserve">3. Mluvčí ukrajinského letectva popřel, že by se na sestřelení letadel podílela Ukrajina a naznačil, že úderná skupina ruského letectva zaútočila na Ukrajinu ze severu téměř každý den.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o sestřelení ruských letadel v Brjanské oblasti je plný nepotvrzených zpráv a spekulací. Zdroje jsou nejasné a často se odvolávají na anonymní zdroje, což snižuje důvěryhodnost informací. Navíc, autor článku se zdá být předpojatý proti Rusku, což může vést k jednostrannému zpravodajství.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několik chyb a nepřesností. Například tvrzení, že Brjanská oblast sousedí s Běloruskem, není správné - tato oblast leží na hranici s Ukrajinou. Dále se uvádí, že všechny čtyři stroje patřily ke stejné vojenské letecké skupině, ale není jasné, jak byla tato informace ověřena.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nezmiňuje možnost, že letadla mohla být sestřelena ukrajinskou protivzdušnou obranou. Mluvčí ukrajinského letectva popřel účast Ukrajiny na incidentu, ale to nemusí být pravda. Článek by mohl být vyváženější a prezentovat více stran přístupu k této události.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je, že obsahuje propagandistický obsah. Autor cituje šéfa Vagnerovy armády, ruské žoldnéřské skupiny, který naznačuje, že Rusové mohli letadla sestřelit sami. Toto tvrzení není podloženo důkazy a může být pouze spekulací.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několik nedostatků a neposkytuje dostatečně vyvážený pohled na události. Je plný nepotvrzených zpráv a spekulací a obsahuje propagandistický obsah. Čtenář by si měl být vědom těchto nedostatků při čtení tohoto článku.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Sestřelení ruských letadel v Brjanské oblasti: další informace a analýzy
</w:t>
      </w:r>
    </w:p>
    <w:p>
      <w:pPr>
        <w:spacing w:after="0"/>
        <w:numPr>
          <w:ilvl w:val="0"/>
          <w:numId w:val="2"/>
        </w:numPr>
      </w:pPr>
      <w:r>
        <w:rPr/>
        <w:t xml:space="preserve">Možné důvody sestřelení letadel a role Ukrajiny v incidentu
</w:t>
      </w:r>
    </w:p>
    <w:p>
      <w:pPr>
        <w:spacing w:after="0"/>
        <w:numPr>
          <w:ilvl w:val="0"/>
          <w:numId w:val="2"/>
        </w:numPr>
      </w:pPr>
      <w:r>
        <w:rPr/>
        <w:t xml:space="preserve">Vagnerova armáda a její vztah k ruskému státu
</w:t>
      </w:r>
    </w:p>
    <w:p>
      <w:pPr>
        <w:spacing w:after="0"/>
        <w:numPr>
          <w:ilvl w:val="0"/>
          <w:numId w:val="2"/>
        </w:numPr>
      </w:pPr>
      <w:r>
        <w:rPr/>
        <w:t xml:space="preserve">Historie konfliktů mezi Ruskem a Ukrajinou v oblasti
</w:t>
      </w:r>
    </w:p>
    <w:p>
      <w:pPr>
        <w:spacing w:after="0"/>
        <w:numPr>
          <w:ilvl w:val="0"/>
          <w:numId w:val="2"/>
        </w:numPr>
      </w:pPr>
      <w:r>
        <w:rPr/>
        <w:t xml:space="preserve">Mezinárodní reakce na sestřelení ruských letadel v Brjanské oblasti
</w:t>
      </w:r>
    </w:p>
    <w:p>
      <w:pPr>
        <w:numPr>
          <w:ilvl w:val="0"/>
          <w:numId w:val="2"/>
        </w:numPr>
      </w:pPr>
      <w:r>
        <w:rPr/>
        <w:t xml:space="preserve">Bezpečnostní opatření a protokoly pro vojenské lety v blízkosti hranic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https://www.fullpicture.app/item/b86cca0db04cc681c148e284b572cc39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C6D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zahranicni-cerny-den-pro-ruske-letectvo-vlastni-vinou-zrejme-prislo-o-ctyri-letouny-230933" TargetMode="External"/><Relationship Id="rId8" Type="http://schemas.openxmlformats.org/officeDocument/2006/relationships/hyperlink" Target="https://www.fullpicture.app/item/b86cca0db04cc681c148e284b572cc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2024-01-13T14:38:35+01:00</dcterms:created>
  <dcterms:modified xsi:type="dcterms:W3CDTF">2024-01-13T14:38:35+01:00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