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Piketty in Grusky - 2018 - Capital in the 21st Century - Soc3120 - Perusall</w:t></w:r><w:br/><w:hyperlink r:id="rId7" w:history="1"><w:r><w:rPr><w:color w:val="2980b9"/><w:u w:val="single"/></w:rPr><w:t xml:space="preserve">https://app.perusall.com/courses/soc3120/piketty-in-grusky-2018-capital-in-the-21st-century?assignmentId=EjXzGSuNEW4gKyCPc&part=1</w:t></w:r></w:hyperlink></w:p><w:p><w:pPr><w:pStyle w:val="Heading1"/></w:pPr><w:bookmarkStart w:id="2" w:name="_Toc2"/><w:r><w:t>Article summary:</w:t></w:r><w:bookmarkEnd w:id="2"/></w:p><w:p><w:pPr><w:jc w:val="both"/></w:pPr><w:r><w:rPr/><w:t xml:space="preserve">1. The article discusses the increase in income and wealth inequality over the past thirty years, with top earners capturing a large fraction of productivity gains.</w:t></w:r></w:p><w:p><w:pPr><w:jc w:val="both"/></w:pPr><w:r><w:rPr/><w:t xml:space="preserve">2. It explores the theories of Karl Marx and Simon Kuznets regarding wealth concentration and income inequality, highlighting their different perspectives on the issue.</w:t></w:r></w:p><w:p><w:pPr><w:jc w:val="both"/></w:pPr><w:r><w:rPr/><w:t xml:space="preserve">3. The article emphasizes the importance of historical data in understanding the evolution of wealth and income distribution, and warns against economic determinism when analyzing inequalities.</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The article titled &quot;Piketty in Grusky - 2018 - Capital in the 21st Century - Soc3120 - Perusall&quot; provides an excerpt from Thomas Piketty's book &quot;Capital in the 21st Century.&quot; The excerpt discusses the evolution of wealth and income inequality over time and highlights the theories of Karl Marx and Simon Kuznets.</w:t></w:r></w:p><w:p><w:pPr><w:jc w:val="both"/></w:pPr><w:r><w:rPr/><w:t xml:space="preserve"></w:t></w:r></w:p><w:p><w:pPr><w:jc w:val="both"/></w:pPr><w:r><w:rPr/><w:t xml:space="preserve">One potential bias in this article is its focus on the theories of Marx and Kuznets, without considering other perspectives. While Marx's theory of infinite accumulation and Kuznets' theory of a bell curve are discussed extensively, there is no mention of alternative theories or critiques of these ideas. This one-sided reporting limits the reader's understanding of the complexity surrounding wealth and income inequality.</w:t></w:r></w:p><w:p><w:pPr><w:jc w:val="both"/></w:pPr><w:r><w:rPr/><w:t xml:space="preserve"></w:t></w:r></w:p><w:p><w:pPr><w:jc w:val="both"/></w:pPr><w:r><w:rPr/><w:t xml:space="preserve">Additionally, the article lacks evidence to support some of its claims. For example, it states that &quot;the labor market has been creating much more inequality over the last thirty years,&quot; but does not provide any data or research to back up this assertion. Without supporting evidence, it is difficult to evaluate the validity of this claim.</w:t></w:r></w:p><w:p><w:pPr><w:jc w:val="both"/></w:pPr><w:r><w:rPr/><w:t xml:space="preserve"></w:t></w:r></w:p><w:p><w:pPr><w:jc w:val="both"/></w:pPr><w:r><w:rPr/><w:t xml:space="preserve">Furthermore, there are missing points of consideration in this article. It briefly mentions technological changes as a factor contributing to increased inequality but does not explore this topic further or provide examples. Additionally, it fails to address other potential factors such as globalization, political policies, or cultural shifts that may have influenced wealth and income inequality.</w:t></w:r></w:p><w:p><w:pPr><w:jc w:val="both"/></w:pPr><w:r><w:rPr/><w:t xml:space="preserve"></w:t></w:r></w:p><w:p><w:pPr><w:jc w:val="both"/></w:pPr><w:r><w:rPr/><w:t xml:space="preserve">The article also contains promotional content for Piketty's book without acknowledging any potential biases that may exist within his work. It presents his conclusions as significant without critically examining his methodology or addressing any potential limitations or criticisms.</w:t></w:r></w:p><w:p><w:pPr><w:jc w:val="both"/></w:pPr><w:r><w:rPr/><w:t xml:space="preserve"></w:t></w:r></w:p><w:p><w:pPr><w:jc w:val="both"/></w:pPr><w:r><w:rPr/><w:t xml:space="preserve">Overall, this article provides a limited perspective on wealth and income inequality by focusing primarily on Marx and Kuznets' theories while neglecting alternative viewpoints. It lacks supporting evidence for some claims and fails to consider important factors that may contribute to inequality. Additionally, it promotes Piketty's book without critically evaluating its contents or acknowledging potential biases.</w:t></w:r></w:p><w:p><w:pPr><w:pStyle w:val="Heading1"/></w:pPr><w:bookmarkStart w:id="5" w:name="_Toc5"/><w:r><w:t>Topics for further research:</w:t></w:r><w:bookmarkEnd w:id="5"/></w:p><w:p><w:pPr><w:spacing w:after="0"/><w:numPr><w:ilvl w:val="0"/><w:numId w:val="2"/></w:numPr></w:pPr><w:r><w:rPr/><w:t xml:space="preserve">Alternative theories of wealth and income inequality
</w:t></w:r></w:p><w:p><w:pPr><w:spacing w:after="0"/><w:numPr><w:ilvl w:val="0"/><w:numId w:val="2"/></w:numPr></w:pPr><w:r><w:rPr/><w:t xml:space="preserve">Critiques of Marx's theory of infinite accumulation
</w:t></w:r></w:p><w:p><w:pPr><w:spacing w:after="0"/><w:numPr><w:ilvl w:val="0"/><w:numId w:val="2"/></w:numPr></w:pPr><w:r><w:rPr/><w:t xml:space="preserve">Critiques of Kuznets' theory of a bell curve
</w:t></w:r></w:p><w:p><w:pPr><w:spacing w:after="0"/><w:numPr><w:ilvl w:val="0"/><w:numId w:val="2"/></w:numPr></w:pPr><w:r><w:rPr/><w:t xml:space="preserve">Technological changes and their impact on wealth and income inequality
</w:t></w:r></w:p><w:p><w:pPr><w:spacing w:after="0"/><w:numPr><w:ilvl w:val="0"/><w:numId w:val="2"/></w:numPr></w:pPr><w:r><w:rPr/><w:t xml:space="preserve">Globalization and its role in shaping inequality
</w:t></w:r></w:p><w:p><w:pPr><w:numPr><w:ilvl w:val="0"/><w:numId w:val="2"/></w:numPr></w:pPr><w:r><w:rPr/><w:t xml:space="preserve">Political policies and their influence on wealth and income distribution</w:t></w:r></w:p><w:p><w:pPr><w:pStyle w:val="Heading1"/></w:pPr><w:bookmarkStart w:id="6" w:name="_Toc6"/><w:r><w:t>Report location:</w:t></w:r><w:bookmarkEnd w:id="6"/></w:p><w:p><w:hyperlink r:id="rId8" w:history="1"><w:r><w:rPr><w:color w:val="2980b9"/><w:u w:val="single"/></w:rPr><w:t xml:space="preserve">https://www.fullpicture.app/item/b7dcacc207d58c39b71350c8e0e2759c</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BAB819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pp.perusall.com/courses/soc3120/piketty-in-grusky-2018-capital-in-the-21st-century?assignmentId=EjXzGSuNEW4gKyCPc&amp;part=1" TargetMode="External"/><Relationship Id="rId8" Type="http://schemas.openxmlformats.org/officeDocument/2006/relationships/hyperlink" Target="https://www.fullpicture.app/item/b7dcacc207d58c39b71350c8e0e2759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2024-06-23T11:19:01+02:00</dcterms:created>
  <dcterms:modified xsi:type="dcterms:W3CDTF">2024-06-23T11:19:01+02:00</dcterms:modified>
</cp:coreProperties>
</file>

<file path=docProps/custom.xml><?xml version="1.0" encoding="utf-8"?>
<Properties xmlns="http://schemas.openxmlformats.org/officeDocument/2006/custom-properties" xmlns:vt="http://schemas.openxmlformats.org/officeDocument/2006/docPropsVTypes"/>
</file>