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大规模三维场景可视化关键技术研究 - 中国知网</w:t></w:r><w:br/><w:hyperlink r:id="rId7" w:history="1"><w:r><w:rPr><w:color w:val="2980b9"/><w:u w:val="single"/></w:rPr><w:t xml:space="preserve">https://kns.cnki.net/kcms2/article/abstract?v=3uoqIhG8C475KOm_zrgu4lQARvep2SAkaWjBDt8_rTOnKA7PWSN5MPd4QW7zCKgMY7Bgz6PVv2DyJGKrFNT31jH6ItoFMJTI&uniplatform=NZKPT</w:t></w:r></w:hyperlink></w:p><w:p><w:pPr><w:pStyle w:val="Heading1"/></w:pPr><w:bookmarkStart w:id="2" w:name="_Toc2"/><w:r><w:t>Article summary:</w:t></w:r><w:bookmarkEnd w:id="2"/></w:p><w:p><w:pPr><w:jc w:val="both"/></w:pPr><w:r><w:rPr/><w:t xml:space="preserve">1. 提出了大规模三维数据的组织方法，包括建立层次边界框和八叉树的混合索引，并简化模型以获得具有LOD结构的分层瓦片数据。</w:t></w:r></w:p><w:p><w:pPr><w:jc w:val="both"/></w:pPr><w:r><w:rPr/><w:t xml:space="preserve">2. 提出了基于GPU并行的三维模型网格简化算法，具有良好的简化效率和质量。</w:t></w:r></w:p><w:p><w:pPr><w:jc w:val="both"/></w:pPr><w:r><w:rPr/><w:t xml:space="preserve">3. 引入了现有的场景加速和优化方法，如视锥剔除等，以实现大规模三维数据在场景中平稳加载和运行。</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科技研究论文，该文章并没有明显的偏见或宣传内容。然而，它可能存在一些片面报道和缺失的考虑点。例如，在讨论大规模三维场景可视化时，文章只提到了城市规划、军事仿真和交通安防等领域的应用，而忽略了其他可能的应用领域。此外，文章也没有探讨可能存在的风险或负面影响。</w:t></w:r></w:p><w:p><w:pPr><w:jc w:val="both"/></w:pPr><w:r><w:rPr/><w:t xml:space="preserve"></w:t></w:r></w:p><w:p><w:pPr><w:jc w:val="both"/></w:pPr><w:r><w:rPr/><w:t xml:space="preserve">在方法方面，文章提出了一种组织大规模三维数据的方法，并进行了实验验证。然而，文章并未提供足够的证据来支持其所提出主张的有效性和优越性。例如，在介绍GPU-based parallel 3D model grid simplification algorithm时，文章只简单地描述了其效率和质量，并未对其与其他算法进行比较或探讨其局限性。</w:t></w:r></w:p><w:p><w:pPr><w:jc w:val="both"/></w:pPr><w:r><w:rPr/><w:t xml:space="preserve"></w:t></w:r></w:p><w:p><w:pPr><w:jc w:val="both"/></w:pPr><w:r><w:rPr/><w:t xml:space="preserve">此外，在讨论现有场景加速和优化方法时，文章也没有平等地呈现双方观点或探讨不同方法之间的优劣。相反，它只是简单地列举了几种方法，并没有深入分析它们各自的适用情况和局限性。</w:t></w:r></w:p><w:p><w:pPr><w:jc w:val="both"/></w:pPr><w:r><w:rPr/><w:t xml:space="preserve"></w:t></w:r></w:p><w:p><w:pPr><w:jc w:val="both"/></w:pPr><w:r><w:rPr/><w:t xml:space="preserve">总之，尽管该文章在介绍大规模三维场景可视化方面提供了一些有价值的方法和实验结果，但它也存在一些不足之处，如缺乏证据支持、片面报道和缺失考虑点等。因此，在阅读该文章时，读者需要保持批判性思维，并结合其他来源进行综合分析。</w:t></w:r></w:p><w:p><w:pPr><w:pStyle w:val="Heading1"/></w:pPr><w:bookmarkStart w:id="5" w:name="_Toc5"/><w:r><w:t>Topics for further research:</w:t></w:r><w:bookmarkEnd w:id="5"/></w:p><w:p><w:pPr><w:spacing w:after="0"/><w:numPr><w:ilvl w:val="0"/><w:numId w:val="2"/></w:numPr></w:pPr><w:r><w:rPr/><w:t xml:space="preserve">Other potential applications of large-scale 3D visualization
</w:t></w:r></w:p><w:p><w:pPr><w:spacing w:after="0"/><w:numPr><w:ilvl w:val="0"/><w:numId w:val="2"/></w:numPr></w:pPr><w:r><w:rPr/><w:t xml:space="preserve">Potential risks or negative impacts of large-scale 3D visualization
</w:t></w:r></w:p><w:p><w:pPr><w:spacing w:after="0"/><w:numPr><w:ilvl w:val="0"/><w:numId w:val="2"/></w:numPr></w:pPr><w:r><w:rPr/><w:t xml:space="preserve">Evidence supporting the effectiveness and superiority of proposed methods
</w:t></w:r></w:p><w:p><w:pPr><w:spacing w:after="0"/><w:numPr><w:ilvl w:val="0"/><w:numId w:val="2"/></w:numPr></w:pPr><w:r><w:rPr/><w:t xml:space="preserve">Comparison and analysis of different scene acceleration and optimization methods
</w:t></w:r></w:p><w:p><w:pPr><w:spacing w:after="0"/><w:numPr><w:ilvl w:val="0"/><w:numId w:val="2"/></w:numPr></w:pPr><w:r><w:rPr/><w:t xml:space="preserve">Limitations and drawbacks of GPU-based parallel 3D model grid simplification algorithm
</w:t></w:r></w:p><w:p><w:pPr><w:numPr><w:ilvl w:val="0"/><w:numId w:val="2"/></w:numPr></w:pPr><w:r><w:rPr/><w:t xml:space="preserve">Balanced presentation of different viewpoints and considerations in the article.</w:t></w:r></w:p><w:p><w:pPr><w:pStyle w:val="Heading1"/></w:pPr><w:bookmarkStart w:id="6" w:name="_Toc6"/><w:r><w:t>Report location:</w:t></w:r><w:bookmarkEnd w:id="6"/></w:p><w:p><w:hyperlink r:id="rId8" w:history="1"><w:r><w:rPr><w:color w:val="2980b9"/><w:u w:val="single"/></w:rPr><w:t xml:space="preserve">https://www.fullpicture.app/item/b78620db9b174d602fc44f772df2762a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6DF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Pd4QW7zCKgMY7Bgz6PVv2DyJGKrFNT31jH6ItoFMJTI&amp;uniplatform=NZKPT" TargetMode="External"/><Relationship Id="rId8" Type="http://schemas.openxmlformats.org/officeDocument/2006/relationships/hyperlink" Target="https://www.fullpicture.app/item/b78620db9b174d602fc44f772df276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2024-01-01T21:08:28+01:00</dcterms:created>
  <dcterms:modified xsi:type="dcterms:W3CDTF">2024-01-01T21:08:28+01:00</dcterms:modified>
</cp:coreProperties>
</file>

<file path=docProps/custom.xml><?xml version="1.0" encoding="utf-8"?>
<Properties xmlns="http://schemas.openxmlformats.org/officeDocument/2006/custom-properties" xmlns:vt="http://schemas.openxmlformats.org/officeDocument/2006/docPropsVTypes"/>
</file>