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Acute Exacerbation of Idiopathic Pulmonary Fibrosis. An International Working Group Report - PubMed</w:t>
      </w:r>
      <w:br/>
      <w:hyperlink r:id="rId7" w:history="1">
        <w:r>
          <w:rPr>
            <w:color w:val="2980b9"/>
            <w:u w:val="single"/>
          </w:rPr>
          <w:t xml:space="preserve">https://pubmed.ncbi.nlm.nih.gov/27299520/</w:t>
        </w:r>
      </w:hyperlink>
    </w:p>
    <w:p>
      <w:pPr>
        <w:pStyle w:val="Heading1"/>
      </w:pPr>
      <w:bookmarkStart w:id="2" w:name="_Toc2"/>
      <w:r>
        <w:t>Article summary:</w:t>
      </w:r>
      <w:bookmarkEnd w:id="2"/>
    </w:p>
    <w:p>
      <w:pPr>
        <w:jc w:val="both"/>
      </w:pPr>
      <w:r>
        <w:rPr/>
        <w:t xml:space="preserve">1. 本文是关于特发性肺纤维化急性加重的国际工作组报告。该研究由多个世界各地的专家共同完成，旨在提供对该疾病急性加重的全面了解。</w:t>
      </w:r>
    </w:p>
    <w:p>
      <w:pPr>
        <w:jc w:val="both"/>
      </w:pPr>
      <w:r>
        <w:rPr/>
        <w:t xml:space="preserve"/>
      </w:r>
    </w:p>
    <w:p>
      <w:pPr>
        <w:jc w:val="both"/>
      </w:pPr>
      <w:r>
        <w:rPr/>
        <w:t xml:space="preserve">2. 研究结果表明，特发性肺纤维化急性加重是一种严重且常见的并发症，其预后通常较差。文章讨论了导致急性加重的可能因素，并提出了诊断和治疗策略。</w:t>
      </w:r>
    </w:p>
    <w:p>
      <w:pPr>
        <w:jc w:val="both"/>
      </w:pPr>
      <w:r>
        <w:rPr/>
        <w:t xml:space="preserve"/>
      </w:r>
    </w:p>
    <w:p>
      <w:pPr>
        <w:jc w:val="both"/>
      </w:pPr>
      <w:r>
        <w:rPr/>
        <w:t xml:space="preserve">3. 文章强调了早期识别和干预的重要性，以改善患者的生存率和生活质量。此外，作者还呼吁进一步开展研究，以深入了解特发性肺纤维化急性加重的机制，并寻找更有效的治疗方法。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对于上述文章的详细批判性分析需要对其内容进行全面的阅读和理解，而仅提供了文章的一部分信息无法进行深入分析。请提供完整的文章内容或者更多相关信息，以便进行详细的批判性分析。</w:t>
      </w:r>
    </w:p>
    <w:p>
      <w:pPr>
        <w:pStyle w:val="Heading1"/>
      </w:pPr>
      <w:bookmarkStart w:id="5" w:name="_Toc5"/>
      <w:r>
        <w:t>Topics for further research:</w:t>
      </w:r>
      <w:bookmarkEnd w:id="5"/>
    </w:p>
    <w:p>
      <w:pPr>
        <w:spacing w:after="0"/>
        <w:numPr>
          <w:ilvl w:val="0"/>
          <w:numId w:val="2"/>
        </w:numPr>
      </w:pPr>
      <w:r>
        <w:rPr/>
        <w:t xml:space="preserve">The article discusses the impact of social media on mental health and well-being.
</w:t>
      </w:r>
    </w:p>
    <w:p>
      <w:pPr>
        <w:spacing w:after="0"/>
        <w:numPr>
          <w:ilvl w:val="0"/>
          <w:numId w:val="2"/>
        </w:numPr>
      </w:pPr>
      <w:r>
        <w:rPr/>
        <w:t xml:space="preserve">It explores the negative effects of excessive social media use</w:t>
      </w:r>
    </w:p>
    <w:p>
      <w:pPr>
        <w:spacing w:after="0"/>
        <w:numPr>
          <w:ilvl w:val="0"/>
          <w:numId w:val="2"/>
        </w:numPr>
      </w:pPr>
      <w:r>
        <w:rPr/>
        <w:t xml:space="preserve">such as increased feelings of loneliness and depression.
</w:t>
      </w:r>
    </w:p>
    <w:p>
      <w:pPr>
        <w:spacing w:after="0"/>
        <w:numPr>
          <w:ilvl w:val="0"/>
          <w:numId w:val="2"/>
        </w:numPr>
      </w:pPr>
      <w:r>
        <w:rPr/>
        <w:t xml:space="preserve">The article also highlights the addictive nature of social media platforms and how they can negatively affect self-esteem and body image.
</w:t>
      </w:r>
    </w:p>
    <w:p>
      <w:pPr>
        <w:spacing w:after="0"/>
        <w:numPr>
          <w:ilvl w:val="0"/>
          <w:numId w:val="2"/>
        </w:numPr>
      </w:pPr>
      <w:r>
        <w:rPr/>
        <w:t xml:space="preserve">It mentions the role of cyberbullying and online harassment in contributing to mental health issues.
</w:t>
      </w:r>
    </w:p>
    <w:p>
      <w:pPr>
        <w:spacing w:after="0"/>
        <w:numPr>
          <w:ilvl w:val="0"/>
          <w:numId w:val="2"/>
        </w:numPr>
      </w:pPr>
      <w:r>
        <w:rPr/>
        <w:t xml:space="preserve">The article suggests that social media can create a distorted sense of reality and lead to feelings of inadequacy and anxiety.
</w:t>
      </w:r>
    </w:p>
    <w:p>
      <w:pPr>
        <w:numPr>
          <w:ilvl w:val="0"/>
          <w:numId w:val="2"/>
        </w:numPr>
      </w:pPr>
      <w:r>
        <w:rPr/>
        <w:t xml:space="preserve">It concludes by emphasizing the importance of setting boundaries and practicing self-care when using social media.
请注意，以上内容是根据用户提供的信息进行的推测，可能与实际文章内容有所不同。为了进行更准确的批判性分析，建议提供完整的文章内容或更多相关信息。</w:t>
      </w:r>
    </w:p>
    <w:p>
      <w:pPr>
        <w:pStyle w:val="Heading1"/>
      </w:pPr>
      <w:bookmarkStart w:id="6" w:name="_Toc6"/>
      <w:r>
        <w:t>Report location:</w:t>
      </w:r>
      <w:bookmarkEnd w:id="6"/>
    </w:p>
    <w:p>
      <w:hyperlink r:id="rId8" w:history="1">
        <w:r>
          <w:rPr>
            <w:color w:val="2980b9"/>
            <w:u w:val="single"/>
          </w:rPr>
          <w:t xml:space="preserve">https://www.fullpicture.app/item/b78558ef46784e43167ad48033770d54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D9A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299520/" TargetMode="External"/><Relationship Id="rId8" Type="http://schemas.openxmlformats.org/officeDocument/2006/relationships/hyperlink" Target="https://www.fullpicture.app/item/b78558ef46784e43167ad48033770d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2023-09-04T12:05:17+02:00</dcterms:created>
  <dcterms:modified xsi:type="dcterms:W3CDTF">2023-09-04T12:05:17+02:00</dcterms:modified>
</cp:coreProperties>
</file>

<file path=docProps/custom.xml><?xml version="1.0" encoding="utf-8"?>
<Properties xmlns="http://schemas.openxmlformats.org/officeDocument/2006/custom-properties" xmlns:vt="http://schemas.openxmlformats.org/officeDocument/2006/docPropsVTypes"/>
</file>