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Sustainability | Free Full-Text | Detection of Distributed Denial of Service (DDoS) Attacks in IOT Based Monitoring System of Banking Sector Using Machine Learning Models</w:t>
      </w:r>
      <w:br/>
      <w:hyperlink r:id="rId7" w:history="1">
        <w:r>
          <w:rPr>
            <w:color w:val="2980b9"/>
            <w:u w:val="single"/>
          </w:rPr>
          <w:t xml:space="preserve">https://www.mdpi.com/2071-1050/14/14/8374</w:t>
        </w:r>
      </w:hyperlink>
    </w:p>
    <w:p>
      <w:pPr>
        <w:pStyle w:val="Heading1"/>
      </w:pPr>
      <w:bookmarkStart w:id="2" w:name="_Toc2"/>
      <w:r>
        <w:t>Article summary:</w:t>
      </w:r>
      <w:bookmarkEnd w:id="2"/>
    </w:p>
    <w:p>
      <w:pPr>
        <w:jc w:val="both"/>
      </w:pPr>
      <w:r>
        <w:rPr/>
        <w:t xml:space="preserve">1. 本文旨在使用机器学习模型检测银行业的分布式拒绝服务（DDoS）攻击。</w:t>
      </w:r>
    </w:p>
    <w:p>
      <w:pPr>
        <w:jc w:val="both"/>
      </w:pPr>
      <w:r>
        <w:rPr/>
        <w:t xml:space="preserve">2. 研究采用了支持向量机（SVM）、K-最近邻算法（KNN）和随机森林算法（RF）等多个分类模型进行预测，并对它们的性能进行了比较。</w:t>
      </w:r>
    </w:p>
    <w:p>
      <w:pPr>
        <w:jc w:val="both"/>
      </w:pPr>
      <w:r>
        <w:rPr/>
        <w:t xml:space="preserve">3. 结果表明，SVM是最为稳健的模型，其准确率达到99.5%，而KNN和RF分别为97.5%和98.74%。</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该文章主要探讨了银行业在物联网监测系统中如何检测分布式拒绝服务（DDoS）攻击，并使用机器学习模型进行预测。然而，该文章存在一些潜在的偏见和不足之处。</w:t>
      </w:r>
    </w:p>
    <w:p>
      <w:pPr>
        <w:jc w:val="both"/>
      </w:pPr>
      <w:r>
        <w:rPr/>
        <w:t xml:space="preserve"/>
      </w:r>
    </w:p>
    <w:p>
      <w:pPr>
        <w:jc w:val="both"/>
      </w:pPr>
      <w:r>
        <w:rPr/>
        <w:t xml:space="preserve">首先，该文章没有充分考虑到可能的风险和挑战。例如，它没有提及DDoS攻击的新形式或未来可能出现的威胁。此外，该文章也没有探讨如何应对这些威胁和挑战。</w:t>
      </w:r>
    </w:p>
    <w:p>
      <w:pPr>
        <w:jc w:val="both"/>
      </w:pPr>
      <w:r>
        <w:rPr/>
        <w:t xml:space="preserve"/>
      </w:r>
    </w:p>
    <w:p>
      <w:pPr>
        <w:jc w:val="both"/>
      </w:pPr>
      <w:r>
        <w:rPr/>
        <w:t xml:space="preserve">其次，该文章存在片面报道的问题。它只关注了银行业面临的威胁和风险，而忽略了其他行业也可能受到类似攻击的事实。因此，该文章缺乏全面性和客观性。</w:t>
      </w:r>
    </w:p>
    <w:p>
      <w:pPr>
        <w:jc w:val="both"/>
      </w:pPr>
      <w:r>
        <w:rPr/>
        <w:t xml:space="preserve"/>
      </w:r>
    </w:p>
    <w:p>
      <w:pPr>
        <w:jc w:val="both"/>
      </w:pPr>
      <w:r>
        <w:rPr/>
        <w:t xml:space="preserve">第三，该文章提出了一些主张，但缺乏充分证据支持。例如，在比较SVM、KNN和RF算法时，作者声称SVM更为强大，但并未提供足够的数据来支持这一主张。</w:t>
      </w:r>
    </w:p>
    <w:p>
      <w:pPr>
        <w:jc w:val="both"/>
      </w:pPr>
      <w:r>
        <w:rPr/>
        <w:t xml:space="preserve"/>
      </w:r>
    </w:p>
    <w:p>
      <w:pPr>
        <w:jc w:val="both"/>
      </w:pPr>
      <w:r>
        <w:rPr/>
        <w:t xml:space="preserve">最后，该文章存在偏袒某些方法或技术的问题。作者只关注了机器学习模型，并未探讨其他可能有效的解决方案。因此，在选择解决方案时需要更加谨慎，并考虑多种方法的优缺点。</w:t>
      </w:r>
    </w:p>
    <w:p>
      <w:pPr>
        <w:jc w:val="both"/>
      </w:pPr>
      <w:r>
        <w:rPr/>
        <w:t xml:space="preserve"/>
      </w:r>
    </w:p>
    <w:p>
      <w:pPr>
        <w:jc w:val="both"/>
      </w:pPr>
      <w:r>
        <w:rPr/>
        <w:t xml:space="preserve">综上所述，该文章存在一些潜在的偏见和不足之处。在未来的研究中，需要更加全面地考虑可能的风险和挑战，并探讨多种解决方案。此外，需要提供充分的证据来支持所提出的主张。</w:t>
      </w:r>
    </w:p>
    <w:p>
      <w:pPr>
        <w:pStyle w:val="Heading1"/>
      </w:pPr>
      <w:bookmarkStart w:id="5" w:name="_Toc5"/>
      <w:r>
        <w:t>Topics for further research:</w:t>
      </w:r>
      <w:bookmarkEnd w:id="5"/>
    </w:p>
    <w:p>
      <w:pPr>
        <w:spacing w:after="0"/>
        <w:numPr>
          <w:ilvl w:val="0"/>
          <w:numId w:val="2"/>
        </w:numPr>
      </w:pPr>
      <w:r>
        <w:rPr/>
        <w:t xml:space="preserve">Potential risks and challenges of DDoS attacks in IoT monitoring systems
</w:t>
      </w:r>
    </w:p>
    <w:p>
      <w:pPr>
        <w:spacing w:after="0"/>
        <w:numPr>
          <w:ilvl w:val="0"/>
          <w:numId w:val="2"/>
        </w:numPr>
      </w:pPr>
      <w:r>
        <w:rPr/>
        <w:t xml:space="preserve">Other industries that may also be vulnerable to similar attacks
</w:t>
      </w:r>
    </w:p>
    <w:p>
      <w:pPr>
        <w:spacing w:after="0"/>
        <w:numPr>
          <w:ilvl w:val="0"/>
          <w:numId w:val="2"/>
        </w:numPr>
      </w:pPr>
      <w:r>
        <w:rPr/>
        <w:t xml:space="preserve">Lack of comprehensive and objective analysis in the article
</w:t>
      </w:r>
    </w:p>
    <w:p>
      <w:pPr>
        <w:spacing w:after="0"/>
        <w:numPr>
          <w:ilvl w:val="0"/>
          <w:numId w:val="2"/>
        </w:numPr>
      </w:pPr>
      <w:r>
        <w:rPr/>
        <w:t xml:space="preserve">Insufficient evidence to support certain claims</w:t>
      </w:r>
    </w:p>
    <w:p>
      <w:pPr>
        <w:spacing w:after="0"/>
        <w:numPr>
          <w:ilvl w:val="0"/>
          <w:numId w:val="2"/>
        </w:numPr>
      </w:pPr>
      <w:r>
        <w:rPr/>
        <w:t xml:space="preserve">such as the superiority of SVM algorithm
</w:t>
      </w:r>
    </w:p>
    <w:p>
      <w:pPr>
        <w:spacing w:after="0"/>
        <w:numPr>
          <w:ilvl w:val="0"/>
          <w:numId w:val="2"/>
        </w:numPr>
      </w:pPr>
      <w:r>
        <w:rPr/>
        <w:t xml:space="preserve">Need for a more cautious approach in selecting solutions and considering their pros and cons
</w:t>
      </w:r>
    </w:p>
    <w:p>
      <w:pPr>
        <w:numPr>
          <w:ilvl w:val="0"/>
          <w:numId w:val="2"/>
        </w:numPr>
      </w:pPr>
      <w:r>
        <w:rPr/>
        <w:t xml:space="preserve">Suggestions for future research to address the limitations of the article.</w:t>
      </w:r>
    </w:p>
    <w:p>
      <w:pPr>
        <w:pStyle w:val="Heading1"/>
      </w:pPr>
      <w:bookmarkStart w:id="6" w:name="_Toc6"/>
      <w:r>
        <w:t>Report location:</w:t>
      </w:r>
      <w:bookmarkEnd w:id="6"/>
    </w:p>
    <w:p>
      <w:hyperlink r:id="rId8" w:history="1">
        <w:r>
          <w:rPr>
            <w:color w:val="2980b9"/>
            <w:u w:val="single"/>
          </w:rPr>
          <w:t xml:space="preserve">https://www.fullpicture.app/item/b77f861ba607390b4faeafa26c293a2c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D0C3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1-1050/14/14/8374" TargetMode="External"/><Relationship Id="rId8" Type="http://schemas.openxmlformats.org/officeDocument/2006/relationships/hyperlink" Target="https://www.fullpicture.app/item/b77f861ba607390b4faeafa26c293a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2023-12-13T00:07:00+01:00</dcterms:created>
  <dcterms:modified xsi:type="dcterms:W3CDTF">2023-12-13T00:07:00+01:00</dcterms:modified>
</cp:coreProperties>
</file>

<file path=docProps/custom.xml><?xml version="1.0" encoding="utf-8"?>
<Properties xmlns="http://schemas.openxmlformats.org/officeDocument/2006/custom-properties" xmlns:vt="http://schemas.openxmlformats.org/officeDocument/2006/docPropsVTypes"/>
</file>