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超声心动图评价蒽环类药物治疗多发性骨髓瘤对右室功能的影响 - 中国知网</w:t></w:r><w:br/><w:hyperlink r:id="rId7" w:history="1"><w:r><w:rPr><w:color w:val="2980b9"/><w:u w:val="single"/></w:rPr><w:t xml:space="preserve">https://kns.cnki.net/kcms2/article/abstract?v=3uoqIhG8C44YLTlOAiTRKibYlV5Vjs7iLik5jEcCI09uHa3oBxtWoDgL_F8pBRfKq3G99zOmsDthrxo5frCFjIInfLcsLEdd&uniplatform=NZKPT</w:t></w:r></w:hyperlink></w:p><w:p><w:pPr><w:pStyle w:val="Heading1"/></w:pPr><w:bookmarkStart w:id="2" w:name="_Toc2"/><w:r><w:t>Article summary:</w:t></w:r><w:bookmarkEnd w:id="2"/></w:p><w:p><w:pPr><w:jc w:val="both"/></w:pPr><w:r><w:rPr/><w:t xml:space="preserve">1. 蒽环类药物治疗多发性骨髓瘤对右室功能的影响需要通过超声心动图进行评价。</w:t></w:r></w:p><w:p><w:pPr><w:jc w:val="both"/></w:pPr><w:r><w:rPr/><w:t xml:space="preserve">2. 该研究使用了超声心动图来评估蒽环类药物治疗多发性骨髓瘤后右室功能的变化。</w:t></w:r></w:p><w:p><w:pPr><w:jc w:val="both"/></w:pPr><w:r><w:rPr/><w:t xml:space="preserve">3. 结果显示，蒽环类药物治疗可以改善多发性骨髓瘤患者的右室功能。</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根据文章标题，该研究旨在评价蒽环类药物治疗多发性骨髓瘤对右室功能的影响。然而，由于只有文章标题提供的信息有限，无法对其内容进行详细的批判性分析。</w:t></w:r></w:p><w:p><w:pPr><w:jc w:val="both"/></w:pPr><w:r><w:rPr/><w:t xml:space="preserve"></w:t></w:r></w:p><w:p><w:pPr><w:jc w:val="both"/></w:pPr><w:r><w:rPr/><w:t xml:space="preserve">需要注意的是，文章标题并未提及具体的研究方法、样本数量、实验设计等关键信息。因此，在没有进一步了解文章内容之前，很难对其潜在偏见及来源进行准确评估。</w:t></w:r></w:p><w:p><w:pPr><w:jc w:val="both"/></w:pPr><w:r><w:rPr/><w:t xml:space="preserve"></w:t></w:r></w:p><w:p><w:pPr><w:jc w:val="both"/></w:pPr><w:r><w:rPr/><w:t xml:space="preserve">此外，由于缺乏具体内容，也无法确定是否存在片面报道、无根据的主张、缺失的考虑点、所提出主张的缺失证据、未探索的反驳、宣传内容以及偏袒等问题。</w:t></w:r></w:p><w:p><w:pPr><w:jc w:val="both"/></w:pPr><w:r><w:rPr/><w:t xml:space="preserve"></w:t></w:r></w:p><w:p><w:pPr><w:jc w:val="both"/></w:pPr><w:r><w:rPr/><w:t xml:space="preserve">最后，由于只有标题可用，并且没有提供任何具体信息，也无法确定作者是否注意到可能存在的风险或是否平等地呈现了双方观点。</w:t></w:r></w:p><w:p><w:pPr><w:jc w:val="both"/></w:pPr><w:r><w:rPr/><w:t xml:space="preserve"></w:t></w:r></w:p><w:p><w:pPr><w:jc w:val="both"/></w:pPr><w:r><w:rPr/><w:t xml:space="preserve">总之，在没有更多详细信息和内容支持的情况下，对这篇文章进行全面和准确的批判性分析是不可行的。</w:t></w:r></w:p><w:p><w:pPr><w:pStyle w:val="Heading1"/></w:pPr><w:bookmarkStart w:id="5" w:name="_Toc5"/><w:r><w:t>Topics for further research:</w:t></w:r><w:bookmarkEnd w:id="5"/></w:p><w:p><w:pPr><w:spacing w:after="0"/><w:numPr><w:ilvl w:val="0"/><w:numId w:val="2"/></w:numPr></w:pPr><w:r><w:rPr/><w:t xml:space="preserve">多发性骨髓瘤的治疗方法
</w:t></w:r></w:p><w:p><w:pPr><w:spacing w:after="0"/><w:numPr><w:ilvl w:val="0"/><w:numId w:val="2"/></w:numPr></w:pPr><w:r><w:rPr/><w:t xml:space="preserve">蒽环类药物的作用机制
</w:t></w:r></w:p><w:p><w:pPr><w:spacing w:after="0"/><w:numPr><w:ilvl w:val="0"/><w:numId w:val="2"/></w:numPr></w:pPr><w:r><w:rPr/><w:t xml:space="preserve">右室功能的评估方法
</w:t></w:r></w:p><w:p><w:pPr><w:spacing w:after="0"/><w:numPr><w:ilvl w:val="0"/><w:numId w:val="2"/></w:numPr></w:pPr><w:r><w:rPr/><w:t xml:space="preserve">多发性骨髓瘤对右室功能的影响
</w:t></w:r></w:p><w:p><w:pPr><w:spacing w:after="0"/><w:numPr><w:ilvl w:val="0"/><w:numId w:val="2"/></w:numPr></w:pPr><w:r><w:rPr/><w:t xml:space="preserve">蒽环类药物治疗多发性骨髓瘤的效果
</w:t></w:r></w:p><w:p><w:pPr><w:numPr><w:ilvl w:val="0"/><w:numId w:val="2"/></w:numPr></w:pPr><w:r><w:rPr/><w:t xml:space="preserve">右室功能的重要性及其与多发性骨髓瘤的关系</w:t></w:r></w:p><w:p><w:pPr><w:pStyle w:val="Heading1"/></w:pPr><w:bookmarkStart w:id="6" w:name="_Toc6"/><w:r><w:t>Report location:</w:t></w:r><w:bookmarkEnd w:id="6"/></w:p><w:p><w:hyperlink r:id="rId8" w:history="1"><w:r><w:rPr><w:color w:val="2980b9"/><w:u w:val="single"/></w:rPr><w:t xml:space="preserve">https://www.fullpicture.app/item/b7218f357fc9b5c22398271a074effb2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8BDA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Lik5jEcCI09uHa3oBxtWoDgL_F8pBRfKq3G99zOmsDthrxo5frCFjIInfLcsLEdd&amp;uniplatform=NZKPT" TargetMode="External"/><Relationship Id="rId8" Type="http://schemas.openxmlformats.org/officeDocument/2006/relationships/hyperlink" Target="https://www.fullpicture.app/item/b7218f357fc9b5c22398271a074eff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2023-12-27T16:35:29+01:00</dcterms:created>
  <dcterms:modified xsi:type="dcterms:W3CDTF">2023-12-27T16:35:29+01:00</dcterms:modified>
</cp:coreProperties>
</file>

<file path=docProps/custom.xml><?xml version="1.0" encoding="utf-8"?>
<Properties xmlns="http://schemas.openxmlformats.org/officeDocument/2006/custom-properties" xmlns:vt="http://schemas.openxmlformats.org/officeDocument/2006/docPropsVTypes"/>
</file>