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Envisioning Digital Pharma Manufacturing</w:t>
      </w:r>
      <w:br/>
      <w:hyperlink r:id="rId7" w:history="1">
        <w:r>
          <w:rPr>
            <w:color w:val="2980b9"/>
            <w:u w:val="single"/>
          </w:rPr>
          <w:t xml:space="preserve">https://www.pharmtech.com/view/envisioning-digital-pharma-manufacturing</w:t>
        </w:r>
      </w:hyperlink>
    </w:p>
    <w:p>
      <w:pPr>
        <w:pStyle w:val="Heading1"/>
      </w:pPr>
      <w:bookmarkStart w:id="2" w:name="_Toc2"/>
      <w:r>
        <w:t>Article summary:</w:t>
      </w:r>
      <w:bookmarkEnd w:id="2"/>
    </w:p>
    <w:p>
      <w:pPr>
        <w:jc w:val="both"/>
      </w:pPr>
      <w:r>
        <w:rPr/>
        <w:t xml:space="preserve">1. Pharma 4.0, which uses digital technology to increase productivity in pharmaceutical manufacturing, is a paradigm shift that moves beyond automation and relies on the Industrial Internet of Things (IIoT) and software tools that mine data from large datasets in the cloud.</w:t>
      </w:r>
    </w:p>
    <w:p>
      <w:pPr>
        <w:jc w:val="both"/>
      </w:pPr>
      <w:r>
        <w:rPr/>
        <w:t xml:space="preserve">2. Digital transformation is being accelerated by the need for more supply chain agility, the increase in remote work, and the tight labor market. Business drivers for digital transformation initiatives include speed to market, enabling data-driven decisions, enhanced operational excellence, improved regulatory compliance, and addressing sustainability goals.</w:t>
      </w:r>
    </w:p>
    <w:p>
      <w:pPr>
        <w:jc w:val="both"/>
      </w:pPr>
      <w:r>
        <w:rPr/>
        <w:t xml:space="preserve">3. Digitalization is important not only for GxP manufacturing processes but also for process development and efficient technical transfer. Digital product lifecycle management (PLM) tools can accelerate commercialization and improve knowledge transfer. Software validation is moving into "Validation 4.0" with the use of computer software assurance (CSA) processes to achieve computer system validation.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"Envisioning Digital Pharma Manufacturing" provides an overview of the digital transformation in pharmaceutical manufacturing, specifically focusing on the Pharma 4.0 paradigm. The article highlights the benefits of digitalization, including increased productivity and efficiency, improved regulatory compliance, and enhanced operational excellence. However, the article also acknowledges that there are barriers to implementing digital tools, such as limited knowledge or skill gaps.</w:t>
      </w:r>
    </w:p>
    <w:p>
      <w:pPr>
        <w:jc w:val="both"/>
      </w:pPr>
      <w:r>
        <w:rPr/>
        <w:t xml:space="preserve"/>
      </w:r>
    </w:p>
    <w:p>
      <w:pPr>
        <w:jc w:val="both"/>
      </w:pPr>
      <w:r>
        <w:rPr/>
        <w:t xml:space="preserve">One potential bias in the article is its focus on the benefits of digitalization without fully exploring potential risks or drawbacks. For example, while the article briefly mentions concerns about data integrity in cloud storage, it does not delve into potential cybersecurity risks or privacy concerns associated with storing sensitive data in the cloud.</w:t>
      </w:r>
    </w:p>
    <w:p>
      <w:pPr>
        <w:jc w:val="both"/>
      </w:pPr>
      <w:r>
        <w:rPr/>
        <w:t xml:space="preserve"/>
      </w:r>
    </w:p>
    <w:p>
      <w:pPr>
        <w:jc w:val="both"/>
      </w:pPr>
      <w:r>
        <w:rPr/>
        <w:t xml:space="preserve">Additionally, the article presents a somewhat one-sided view of digital transformation as a necessary and inevitable shift for pharmaceutical manufacturers. While it acknowledges that some companies may be hesitant to adopt new technologies due to misconceptions or skill gaps, it does not explore potential counterarguments against digitalization or consider alternative approaches to improving manufacturing processes.</w:t>
      </w:r>
    </w:p>
    <w:p>
      <w:pPr>
        <w:jc w:val="both"/>
      </w:pPr>
      <w:r>
        <w:rPr/>
        <w:t xml:space="preserve"/>
      </w:r>
    </w:p>
    <w:p>
      <w:pPr>
        <w:jc w:val="both"/>
      </w:pPr>
      <w:r>
        <w:rPr/>
        <w:t xml:space="preserve">The article also includes some unsupported claims, such as Gilad Langer's assertion that Pharma 4.0 has "the promise of an order-of-magnitude productivity increase." While there is evidence to suggest that digital tools can improve efficiency and productivity in manufacturing processes, it is unclear whether this level of improvement is realistic or achievable for all companies.</w:t>
      </w:r>
    </w:p>
    <w:p>
      <w:pPr>
        <w:jc w:val="both"/>
      </w:pPr>
      <w:r>
        <w:rPr/>
        <w:t xml:space="preserve"/>
      </w:r>
    </w:p>
    <w:p>
      <w:pPr>
        <w:jc w:val="both"/>
      </w:pPr>
      <w:r>
        <w:rPr/>
        <w:t xml:space="preserve">Overall, while "Envisioning Digital Pharma Manufacturing" provides a useful overview of the benefits and challenges associated with digital transformation in pharmaceutical manufacturing, readers should approach its claims with a critical eye and seek out additional sources to gain a more comprehensive understanding of this complex topic.</w:t>
      </w:r>
    </w:p>
    <w:p>
      <w:pPr>
        <w:pStyle w:val="Heading1"/>
      </w:pPr>
      <w:bookmarkStart w:id="5" w:name="_Toc5"/>
      <w:r>
        <w:t>Topics for further research:</w:t>
      </w:r>
      <w:bookmarkEnd w:id="5"/>
    </w:p>
    <w:p>
      <w:pPr>
        <w:spacing w:after="0"/>
        <w:numPr>
          <w:ilvl w:val="0"/>
          <w:numId w:val="2"/>
        </w:numPr>
      </w:pPr>
      <w:r>
        <w:rPr/>
        <w:t xml:space="preserve">Cybersecurity risks in pharmaceutical manufacturing digitalization
</w:t>
      </w:r>
    </w:p>
    <w:p>
      <w:pPr>
        <w:spacing w:after="0"/>
        <w:numPr>
          <w:ilvl w:val="0"/>
          <w:numId w:val="2"/>
        </w:numPr>
      </w:pPr>
      <w:r>
        <w:rPr/>
        <w:t xml:space="preserve">Privacy concerns in cloud storage of sensitive pharmaceutical data
</w:t>
      </w:r>
    </w:p>
    <w:p>
      <w:pPr>
        <w:spacing w:after="0"/>
        <w:numPr>
          <w:ilvl w:val="0"/>
          <w:numId w:val="2"/>
        </w:numPr>
      </w:pPr>
      <w:r>
        <w:rPr/>
        <w:t xml:space="preserve">Potential drawbacks of digital transformation in pharmaceutical manufacturing
</w:t>
      </w:r>
    </w:p>
    <w:p>
      <w:pPr>
        <w:spacing w:after="0"/>
        <w:numPr>
          <w:ilvl w:val="0"/>
          <w:numId w:val="2"/>
        </w:numPr>
      </w:pPr>
      <w:r>
        <w:rPr/>
        <w:t xml:space="preserve">Alternative approaches to improving pharmaceutical manufacturing processes
</w:t>
      </w:r>
    </w:p>
    <w:p>
      <w:pPr>
        <w:spacing w:after="0"/>
        <w:numPr>
          <w:ilvl w:val="0"/>
          <w:numId w:val="2"/>
        </w:numPr>
      </w:pPr>
      <w:r>
        <w:rPr/>
        <w:t xml:space="preserve">Evidence-based productivity improvements from Pharma </w:t>
      </w:r>
    </w:p>
    <w:p>
      <w:pPr>
        <w:spacing w:after="0"/>
        <w:numPr>
          <w:ilvl w:val="0"/>
          <w:numId w:val="2"/>
        </w:numPr>
      </w:pPr>
      <w:r>
        <w:rPr/>
        <w:t xml:space="preserve">0
</w:t>
      </w:r>
    </w:p>
    <w:p>
      <w:pPr>
        <w:numPr>
          <w:ilvl w:val="0"/>
          <w:numId w:val="2"/>
        </w:numPr>
      </w:pPr>
      <w:r>
        <w:rPr/>
        <w:t xml:space="preserve">Counterarguments against digitalization in pharmaceutical manufacturing</w:t>
      </w:r>
    </w:p>
    <w:p>
      <w:pPr>
        <w:pStyle w:val="Heading1"/>
      </w:pPr>
      <w:bookmarkStart w:id="6" w:name="_Toc6"/>
      <w:r>
        <w:t>Report location:</w:t>
      </w:r>
      <w:bookmarkEnd w:id="6"/>
    </w:p>
    <w:p>
      <w:hyperlink r:id="rId8" w:history="1">
        <w:r>
          <w:rPr>
            <w:color w:val="2980b9"/>
            <w:u w:val="single"/>
          </w:rPr>
          <w:t xml:space="preserve">https://www.fullpicture.app/item/b6dfb42155024794092e87e25b052b44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67704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harmtech.com/view/envisioning-digital-pharma-manufacturing" TargetMode="External"/><Relationship Id="rId8" Type="http://schemas.openxmlformats.org/officeDocument/2006/relationships/hyperlink" Target="https://www.fullpicture.app/item/b6dfb42155024794092e87e25b052b4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2023-05-03T22:21:18+02:00</dcterms:created>
  <dcterms:modified xsi:type="dcterms:W3CDTF">2023-05-03T22:21:18+02:00</dcterms:modified>
</cp:coreProperties>
</file>

<file path=docProps/custom.xml><?xml version="1.0" encoding="utf-8"?>
<Properties xmlns="http://schemas.openxmlformats.org/officeDocument/2006/custom-properties" xmlns:vt="http://schemas.openxmlformats.org/officeDocument/2006/docPropsVTypes"/>
</file>