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科学中心 |工程水凝胶的研究进展。科学， 356（6337）， eaaf3627 |10.1126/科学.aaf3627</w:t>
      </w:r>
      <w:br/>
      <w:hyperlink r:id="rId7" w:history="1">
        <w:r>
          <w:rPr>
            <w:color w:val="2980b9"/>
            <w:u w:val="single"/>
          </w:rPr>
          <w:t xml:space="preserve">https://sci-hub.se/10.1126/science.aaf3627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工程水凝胶的研究进展：这篇文章主要介绍了工程水凝胶的研究进展。水凝胶是一种具有高度吸水性和可调控性的材料，广泛应用于生物医学领域。作者通过综述了解到，近年来工程水凝胶在组织工程、药物传递和仿生器官等方面取得了重要进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水凝胶在组织工程中的应用：文章指出，工程水凝胶在组织工程中具有重要的应用潜力。通过调控水凝胶的物理和化学特性，可以实现对细胞行为和组织发育的精确控制。例如，将干细胞与适当的水凝胶结合，可以促进其定向分化并形成特定类型的组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水凝胶在药物传递和仿生器官中的应用：此外，文章还介绍了工程水凝胶在药物传递和仿生器官方面的应用。由于其良好的生物相容性和可调控性，水凝胶被广泛用于载药系统的设计和构建。同时，利用水凝胶的特性可以制造出具有仿生组织结构和功能的人工器官，为替代治疗提供了新的可能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这篇文章主要介绍了工程水凝胶的研究进展及其在组织工程、药物传递和仿生器官方面的应用。通过调控水凝胶的特性，可以实现对细胞行为和组织发育的精确控制，并且水凝胶还被广泛用于载药系统设计和构建以及人工器官制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无法对文章进行详细的批判性分析。提供的内容只包括文章标题和引用，没有提供文章的具体内容和观点。要进行批判性分析，需要有更多的信息和数据来评估文章中可能存在的偏见、片面报道、无根据的主张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使用关键短语进行搜索：用户可以在Google中使用文章标题和引用中提到的关键词来搜索相关信息。这将有助于用户了解更多关于该主题的观点和信息。
</w:t>
      </w:r>
    </w:p>
    <w:p>
      <w:pPr>
        <w:spacing w:after="0"/>
        <w:numPr>
          <w:ilvl w:val="0"/>
          <w:numId w:val="2"/>
        </w:numPr>
      </w:pPr>
      <w:r>
        <w:rPr/>
        <w:t xml:space="preserve">查找其他来源：用户可以查找其他来源的文章或报道，以获取更全面的信息。不同的观点和观点之间的对比可以帮助用户形成自己的判断。
</w:t>
      </w:r>
    </w:p>
    <w:p>
      <w:pPr>
        <w:spacing w:after="0"/>
        <w:numPr>
          <w:ilvl w:val="0"/>
          <w:numId w:val="2"/>
        </w:numPr>
      </w:pPr>
      <w:r>
        <w:rPr/>
        <w:t xml:space="preserve">考虑作者的立场：如果有关于作者的信息，用户可以考虑作者的立场和背景。这可能会影响文章的偏见和观点。
</w:t>
      </w:r>
    </w:p>
    <w:p>
      <w:pPr>
        <w:spacing w:after="0"/>
        <w:numPr>
          <w:ilvl w:val="0"/>
          <w:numId w:val="2"/>
        </w:numPr>
      </w:pPr>
      <w:r>
        <w:rPr/>
        <w:t xml:space="preserve">寻找支持和反对观点：用户可以寻找支持和反对文章观点的证据和观点。这将有助于用户形成自己的判断，并对文章中可能存在的偏见和片面报道进行评估。
</w:t>
      </w:r>
    </w:p>
    <w:p>
      <w:pPr>
        <w:spacing w:after="0"/>
        <w:numPr>
          <w:ilvl w:val="0"/>
          <w:numId w:val="2"/>
        </w:numPr>
      </w:pPr>
      <w:r>
        <w:rPr/>
        <w:t xml:space="preserve">考虑文章的来源：用户可以考虑文章的来源和可靠性。一些来源可能更倾向于特定的观点，而其他来源可能更加客观和中立。
</w:t>
      </w:r>
    </w:p>
    <w:p>
      <w:pPr>
        <w:numPr>
          <w:ilvl w:val="0"/>
          <w:numId w:val="2"/>
        </w:numPr>
      </w:pPr>
      <w:r>
        <w:rPr/>
        <w:t xml:space="preserve">保持批判思维：无论是阅读文章还是进行搜索，用户都应保持批判思维。这意味着不仅要考虑文章中提供的信息，还要寻找其他来源和证据，以形成自己的判断。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https://www.fullpicture.app/item/b6ca788c105445e2478e730073d4a2eb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309D7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1126/science.aaf3627" TargetMode="External"/><Relationship Id="rId8" Type="http://schemas.openxmlformats.org/officeDocument/2006/relationships/hyperlink" Target="https://www.fullpicture.app/item/b6ca788c105445e2478e730073d4a2e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2023-08-08T03:52:02+02:00</dcterms:created>
  <dcterms:modified xsi:type="dcterms:W3CDTF">2023-08-08T03:52:02+02:00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