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AvaTrade Review 2023 - Pros and Cons Uncovered</w:t>
      </w:r>
      <w:br/>
      <w:hyperlink r:id="rId7" w:history="1">
        <w:r>
          <w:rPr>
            <w:color w:val="2980b9"/>
            <w:u w:val="single"/>
          </w:rPr>
          <w:t xml:space="preserve">https://brokerchooser.com/broker-reviews/avatrade-review</w:t>
        </w:r>
      </w:hyperlink>
    </w:p>
    <w:p>
      <w:pPr>
        <w:pStyle w:val="Heading1"/>
      </w:pPr>
      <w:bookmarkStart w:id="2" w:name="_Toc2"/>
      <w:r>
        <w:t>Article summary:</w:t>
      </w:r>
      <w:bookmarkEnd w:id="2"/>
    </w:p>
    <w:p>
      <w:pPr>
        <w:jc w:val="both"/>
      </w:pPr>
      <w:r>
        <w:rPr/>
        <w:t xml:space="preserve">1. AvaTrade is a global forex and CFD broker with easy and fast account opening.</w:t>
      </w:r>
    </w:p>
    <w:p>
      <w:pPr>
        <w:jc w:val="both"/>
      </w:pPr>
      <w:r>
        <w:rPr/>
        <w:t xml:space="preserve">2. It offers free deposit and withdrawal options, diverse research tools, and only CFDs, forex, and cryptos.</w:t>
      </w:r>
    </w:p>
    <w:p>
      <w:pPr>
        <w:jc w:val="both"/>
      </w:pPr>
      <w:r>
        <w:rPr/>
        <w:t xml:space="preserve">3. AvaTrade has low CFD fees and average forex fees, but high inactivity fees.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services offered by AvaTrade, including its account opening process, deposit/withdrawal options, research tools, product portfolio, trading fees, etc. The article also mentions that AvaTrade is regulated in several countries such as Ireland, Australia, Japan, South Africa, Abu Dhabi, British Virgin Islands and Israel. </w:t>
      </w:r>
    </w:p>
    <w:p>
      <w:pPr>
        <w:jc w:val="both"/>
      </w:pPr>
      <w:r>
        <w:rPr/>
        <w:t xml:space="preserve">The article does not provide any evidence to support the claims made about AvaTrade's services or regulation status. Furthermore, it does not mention any potential risks associated with using the broker or any counterarguments to its claims. Additionally, the article does not present both sides of the argument equally; instead it focuses on promoting AvaTrade's services without providing any critical analysis or exploring alternative options for traders. As such, this article should be read with caution as it may contain promotional content or be biased towards AvaTrade's services.</w:t>
      </w:r>
    </w:p>
    <w:p>
      <w:pPr>
        <w:pStyle w:val="Heading1"/>
      </w:pPr>
      <w:bookmarkStart w:id="5" w:name="_Toc5"/>
      <w:r>
        <w:t>Topics for further research:</w:t>
      </w:r>
      <w:bookmarkEnd w:id="5"/>
    </w:p>
    <w:p>
      <w:pPr>
        <w:spacing w:after="0"/>
        <w:numPr>
          <w:ilvl w:val="0"/>
          <w:numId w:val="2"/>
        </w:numPr>
      </w:pPr>
      <w:r>
        <w:rPr/>
        <w:t xml:space="preserve">AvaTrade reviews</w:t>
      </w:r>
    </w:p>
    <w:p>
      <w:pPr>
        <w:spacing w:after="0"/>
        <w:numPr>
          <w:ilvl w:val="0"/>
          <w:numId w:val="2"/>
        </w:numPr>
      </w:pPr>
      <w:r>
        <w:rPr/>
        <w:t xml:space="preserve">AvaTrade risks</w:t>
      </w:r>
    </w:p>
    <w:p>
      <w:pPr>
        <w:spacing w:after="0"/>
        <w:numPr>
          <w:ilvl w:val="0"/>
          <w:numId w:val="2"/>
        </w:numPr>
      </w:pPr>
      <w:r>
        <w:rPr/>
        <w:t xml:space="preserve">AvaTrade alternatives</w:t>
      </w:r>
    </w:p>
    <w:p>
      <w:pPr>
        <w:spacing w:after="0"/>
        <w:numPr>
          <w:ilvl w:val="0"/>
          <w:numId w:val="2"/>
        </w:numPr>
      </w:pPr>
      <w:r>
        <w:rPr/>
        <w:t xml:space="preserve">AvaTrade regulation status</w:t>
      </w:r>
    </w:p>
    <w:p>
      <w:pPr>
        <w:spacing w:after="0"/>
        <w:numPr>
          <w:ilvl w:val="0"/>
          <w:numId w:val="2"/>
        </w:numPr>
      </w:pPr>
      <w:r>
        <w:rPr/>
        <w:t xml:space="preserve">AvaTrade customer service</w:t>
      </w:r>
    </w:p>
    <w:p>
      <w:pPr>
        <w:numPr>
          <w:ilvl w:val="0"/>
          <w:numId w:val="2"/>
        </w:numPr>
      </w:pPr>
      <w:r>
        <w:rPr/>
        <w:t xml:space="preserve">AvaTrade trading fees comparison</w:t>
      </w:r>
    </w:p>
    <w:p>
      <w:pPr>
        <w:pStyle w:val="Heading1"/>
      </w:pPr>
      <w:bookmarkStart w:id="6" w:name="_Toc6"/>
      <w:r>
        <w:t>Report location:</w:t>
      </w:r>
      <w:bookmarkEnd w:id="6"/>
    </w:p>
    <w:p>
      <w:hyperlink r:id="rId8" w:history="1">
        <w:r>
          <w:rPr>
            <w:color w:val="2980b9"/>
            <w:u w:val="single"/>
          </w:rPr>
          <w:t xml:space="preserve">https://www.fullpicture.app/item/b6c5415a2d0c0bb44507480248d1cb16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994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kerchooser.com/broker-reviews/avatrade-review" TargetMode="External"/><Relationship Id="rId8" Type="http://schemas.openxmlformats.org/officeDocument/2006/relationships/hyperlink" Target="https://www.fullpicture.app/item/b6c5415a2d0c0bb44507480248d1cb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2023-02-20T11:04:13+01:00</dcterms:created>
  <dcterms:modified xsi:type="dcterms:W3CDTF">2023-02-20T11:04:13+01:00</dcterms:modified>
</cp:coreProperties>
</file>

<file path=docProps/custom.xml><?xml version="1.0" encoding="utf-8"?>
<Properties xmlns="http://schemas.openxmlformats.org/officeDocument/2006/custom-properties" xmlns:vt="http://schemas.openxmlformats.org/officeDocument/2006/docPropsVTypes"/>
</file>