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Africa-China dialogue provides boost to green industrial revolution  | Sustainable Energy for All</w:t>
      </w:r>
      <w:br/>
      <w:hyperlink r:id="rId7" w:history="1">
        <w:r>
          <w:rPr>
            <w:color w:val="2980b9"/>
            <w:u w:val="single"/>
          </w:rPr>
          <w:t xml:space="preserve">https://www.seforall.org/news/africa-china-dialogue-provides-boost-to-green-industrial-revolution</w:t>
        </w:r>
      </w:hyperlink>
    </w:p>
    <w:p>
      <w:pPr>
        <w:pStyle w:val="Heading1"/>
      </w:pPr>
      <w:bookmarkStart w:id="2" w:name="_Toc2"/>
      <w:r>
        <w:t>Article summary:</w:t>
      </w:r>
      <w:bookmarkEnd w:id="2"/>
    </w:p>
    <w:p>
      <w:pPr>
        <w:jc w:val="both"/>
      </w:pPr>
      <w:r>
        <w:rPr/>
        <w:t xml:space="preserve">1. 《非洲-中国对话推动绿色工业革命》的文章介绍了非洲可再生能源制造倡议报告，指出太阳能光伏和电池材料精炼和组装在一系列非洲国家存在机遇。</w:t>
      </w:r>
    </w:p>
    <w:p>
      <w:pPr>
        <w:jc w:val="both"/>
      </w:pPr>
      <w:r>
        <w:rPr/>
        <w:t xml:space="preserve">2. 文章强调南南合作，特别是与中国、印度和东盟国家的战略合作将有助于实现非洲的潜力，并解决投资机会中的关键障碍。</w:t>
      </w:r>
    </w:p>
    <w:p>
      <w:pPr>
        <w:jc w:val="both"/>
      </w:pPr>
      <w:r>
        <w:rPr/>
        <w:t xml:space="preserve">3. 通过加强国际合作，特别是南南合作，非洲可再生能源制造倡议计划在未来一年举办更多圆桌会议，推动投资并促进非洲绿色工业发展。</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这篇文章主要聚焦在非洲与中国之间的对话，强调了双方合作对于推动绿色工业革命的重要性。然而，文章存在一些潜在偏见和片面报道的问题。</w:t>
      </w:r>
    </w:p>
    <w:p>
      <w:pPr>
        <w:jc w:val="both"/>
      </w:pPr>
      <w:r>
        <w:rPr/>
        <w:t xml:space="preserve"/>
      </w:r>
    </w:p>
    <w:p>
      <w:pPr>
        <w:jc w:val="both"/>
      </w:pPr>
      <w:r>
        <w:rPr/>
        <w:t xml:space="preserve">首先，文章没有提及可能存在的风险和负面影响。虽然强调了合作带来的机遇和好处，但没有探讨可能出现的环境破坏、资源枯竭或劳工权益等问题。这种宣传性质的报道缺乏客观性和全面性。</w:t>
      </w:r>
    </w:p>
    <w:p>
      <w:pPr>
        <w:jc w:val="both"/>
      </w:pPr>
      <w:r>
        <w:rPr/>
        <w:t xml:space="preserve"/>
      </w:r>
    </w:p>
    <w:p>
      <w:pPr>
        <w:jc w:val="both"/>
      </w:pPr>
      <w:r>
        <w:rPr/>
        <w:t xml:space="preserve">其次，文章未提供足够的证据支持其主张。虽然提到了一份报告，但并未详细说明报告的来源、方法论和数据可信度。读者无法判断这些数据是否具有说服力和可靠性。</w:t>
      </w:r>
    </w:p>
    <w:p>
      <w:pPr>
        <w:jc w:val="both"/>
      </w:pPr>
      <w:r>
        <w:rPr/>
        <w:t xml:space="preserve"/>
      </w:r>
    </w:p>
    <w:p>
      <w:pPr>
        <w:jc w:val="both"/>
      </w:pPr>
      <w:r>
        <w:rPr/>
        <w:t xml:space="preserve">此外，文章似乎偏袒中国在可再生能源领域的领导地位，并未平等地呈现双方合作关系。缺乏对非洲国家在合作中所扮演角色以及他们可能面临的挑战和需求的深入探讨。</w:t>
      </w:r>
    </w:p>
    <w:p>
      <w:pPr>
        <w:jc w:val="both"/>
      </w:pPr>
      <w:r>
        <w:rPr/>
        <w:t xml:space="preserve"/>
      </w:r>
    </w:p>
    <w:p>
      <w:pPr>
        <w:jc w:val="both"/>
      </w:pPr>
      <w:r>
        <w:rPr/>
        <w:t xml:space="preserve">最后，文章没有充分考虑到社会、文化和政治因素对合作关系的影响。南南合作需要更多综合性考量，包括不同国家间的利益冲突、文化差异以及政治稳定性等因素。</w:t>
      </w:r>
    </w:p>
    <w:p>
      <w:pPr>
        <w:jc w:val="both"/>
      </w:pPr>
      <w:r>
        <w:rPr/>
        <w:t xml:space="preserve"/>
      </w:r>
    </w:p>
    <w:p>
      <w:pPr>
        <w:jc w:val="both"/>
      </w:pPr>
      <w:r>
        <w:rPr/>
        <w:t xml:space="preserve">综上所述，尽管文章强调了非洲与中国之间在可再生能源领域的合作潜力，但其报道存在着潜在偏见、片面性以及缺乏客观证据支持等问题。需要更加全面客观地呈现双方合作关系，并深入探讨可能存在的风险和挑战。</w:t>
      </w:r>
    </w:p>
    <w:p>
      <w:pPr>
        <w:pStyle w:val="Heading1"/>
      </w:pPr>
      <w:bookmarkStart w:id="5" w:name="_Toc5"/>
      <w:r>
        <w:t>Topics for further research:</w:t>
      </w:r>
      <w:bookmarkEnd w:id="5"/>
    </w:p>
    <w:p>
      <w:pPr>
        <w:spacing w:after="0"/>
        <w:numPr>
          <w:ilvl w:val="0"/>
          <w:numId w:val="2"/>
        </w:numPr>
      </w:pPr>
      <w:r>
        <w:rPr/>
        <w:t xml:space="preserve">非洲与中国合作的风险和负面影响
</w:t>
      </w:r>
    </w:p>
    <w:p>
      <w:pPr>
        <w:spacing w:after="0"/>
        <w:numPr>
          <w:ilvl w:val="0"/>
          <w:numId w:val="2"/>
        </w:numPr>
      </w:pPr>
      <w:r>
        <w:rPr/>
        <w:t xml:space="preserve">文章中提到的报告的可信度和数据来源
</w:t>
      </w:r>
    </w:p>
    <w:p>
      <w:pPr>
        <w:spacing w:after="0"/>
        <w:numPr>
          <w:ilvl w:val="0"/>
          <w:numId w:val="2"/>
        </w:numPr>
      </w:pPr>
      <w:r>
        <w:rPr/>
        <w:t xml:space="preserve">非洲国家在合作中的角色和挑战
</w:t>
      </w:r>
    </w:p>
    <w:p>
      <w:pPr>
        <w:spacing w:after="0"/>
        <w:numPr>
          <w:ilvl w:val="0"/>
          <w:numId w:val="2"/>
        </w:numPr>
      </w:pPr>
      <w:r>
        <w:rPr/>
        <w:t xml:space="preserve">对中国在可再生能源领域的偏袒
</w:t>
      </w:r>
    </w:p>
    <w:p>
      <w:pPr>
        <w:spacing w:after="0"/>
        <w:numPr>
          <w:ilvl w:val="0"/>
          <w:numId w:val="2"/>
        </w:numPr>
      </w:pPr>
      <w:r>
        <w:rPr/>
        <w:t xml:space="preserve">社会、文化和政治因素对合作关系的影响
</w:t>
      </w:r>
    </w:p>
    <w:p>
      <w:pPr>
        <w:numPr>
          <w:ilvl w:val="0"/>
          <w:numId w:val="2"/>
        </w:numPr>
      </w:pPr>
      <w:r>
        <w:rPr/>
        <w:t xml:space="preserve">需要更全面客观地呈现双方合作关系的建议</w:t>
      </w:r>
    </w:p>
    <w:p>
      <w:pPr>
        <w:pStyle w:val="Heading1"/>
      </w:pPr>
      <w:bookmarkStart w:id="6" w:name="_Toc6"/>
      <w:r>
        <w:t>Report location:</w:t>
      </w:r>
      <w:bookmarkEnd w:id="6"/>
    </w:p>
    <w:p>
      <w:hyperlink r:id="rId8" w:history="1">
        <w:r>
          <w:rPr>
            <w:color w:val="2980b9"/>
            <w:u w:val="single"/>
          </w:rPr>
          <w:t xml:space="preserve">https://www.fullpicture.app/item/b64ecf9c735335a5882553053e25f22a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5AFC71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eforall.org/news/africa-china-dialogue-provides-boost-to-green-industrial-revolution" TargetMode="External"/><Relationship Id="rId8" Type="http://schemas.openxmlformats.org/officeDocument/2006/relationships/hyperlink" Target="https://www.fullpicture.app/item/b64ecf9c735335a5882553053e25f22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2024-06-28T06:37:21+02:00</dcterms:created>
  <dcterms:modified xsi:type="dcterms:W3CDTF">2024-06-28T06:37:21+02:00</dcterms:modified>
</cp:coreProperties>
</file>

<file path=docProps/custom.xml><?xml version="1.0" encoding="utf-8"?>
<Properties xmlns="http://schemas.openxmlformats.org/officeDocument/2006/custom-properties" xmlns:vt="http://schemas.openxmlformats.org/officeDocument/2006/docPropsVTypes"/>
</file>