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干热水解和生物转化 - 搜索 |ScienceDirect.com</w:t>
      </w:r>
      <w:br/>
      <w:hyperlink r:id="rId7" w:history="1">
        <w:r>
          <w:rPr>
            <w:color w:val="2980b9"/>
            <w:u w:val="single"/>
          </w:rPr>
          <w:t xml:space="preserve">https://www.sciencedirect.com/search?qs=Dry+heat+hydrolysis+and+bioconversion</w:t>
        </w:r>
      </w:hyperlink>
    </w:p>
    <w:p>
      <w:pPr>
        <w:pStyle w:val="Heading1"/>
      </w:pPr>
      <w:bookmarkStart w:id="2" w:name="_Toc2"/>
      <w:r>
        <w:t>Article summary:</w:t>
      </w:r>
      <w:bookmarkEnd w:id="2"/>
    </w:p>
    <w:p>
      <w:pPr>
        <w:jc w:val="both"/>
      </w:pPr>
      <w:r>
        <w:rPr/>
        <w:t xml:space="preserve">1. 干热水解是一种将生物质转化为有用化学品和能源的有效方法。该方法通过在高温和高压条件下将生物质与水反应，产生可溶性化合物和气体。这些产物可以进一步用于制造生物柴油、生物乙醇等可再生能源。</w:t>
      </w:r>
    </w:p>
    <w:p>
      <w:pPr>
        <w:jc w:val="both"/>
      </w:pPr>
      <w:r>
        <w:rPr/>
        <w:t xml:space="preserve"/>
      </w:r>
    </w:p>
    <w:p>
      <w:pPr>
        <w:jc w:val="both"/>
      </w:pPr>
      <w:r>
        <w:rPr/>
        <w:t xml:space="preserve">2. 生物转化是利用微生物或酶来将有机废弃物转化为有价值的产品的过程。这种转化可以包括发酵、厌氧消化和微生物降解等不同的方法。通过选择适当的微生物或酶，可以将废弃物转化为肥料、食品添加剂、药品等各种有用产品。</w:t>
      </w:r>
    </w:p>
    <w:p>
      <w:pPr>
        <w:jc w:val="both"/>
      </w:pPr>
      <w:r>
        <w:rPr/>
        <w:t xml:space="preserve"/>
      </w:r>
    </w:p>
    <w:p>
      <w:pPr>
        <w:jc w:val="both"/>
      </w:pPr>
      <w:r>
        <w:rPr/>
        <w:t xml:space="preserve">3. 干热水解和生物转化技术在可持续发展中起着重要作用。这些技术可以减少对传统石油资源的依赖，同时减少环境污染和温室气体排放。通过开发和应用这些技术，可以实现资源循环利用和碳中和的目标，促进可持续能源产业的发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根据文章标题，该文章可能涉及干热水解和生物转化的研究。然而，由于只提供了标题，并没有提供具体的文章内容，因此无法对其进行详细的批判性分析。</w:t>
      </w:r>
    </w:p>
    <w:p>
      <w:pPr>
        <w:jc w:val="both"/>
      </w:pPr>
      <w:r>
        <w:rPr/>
        <w:t xml:space="preserve"/>
      </w:r>
    </w:p>
    <w:p>
      <w:pPr>
        <w:jc w:val="both"/>
      </w:pPr>
      <w:r>
        <w:rPr/>
        <w:t xml:space="preserve">在进行批判性分析时，需要考虑以下几个方面：</w:t>
      </w:r>
    </w:p>
    <w:p>
      <w:pPr>
        <w:jc w:val="both"/>
      </w:pPr>
      <w:r>
        <w:rPr/>
        <w:t xml:space="preserve"/>
      </w:r>
    </w:p>
    <w:p>
      <w:pPr>
        <w:jc w:val="both"/>
      </w:pPr>
      <w:r>
        <w:rPr/>
        <w:t xml:space="preserve">1. 潜在偏见及其来源：需要注意作者是否有特定的立场或利益相关，可能会导致对某些观点或结果的偏袒或忽略。</w:t>
      </w:r>
    </w:p>
    <w:p>
      <w:pPr>
        <w:jc w:val="both"/>
      </w:pPr>
      <w:r>
        <w:rPr/>
        <w:t xml:space="preserve"/>
      </w:r>
    </w:p>
    <w:p>
      <w:pPr>
        <w:jc w:val="both"/>
      </w:pPr>
      <w:r>
        <w:rPr/>
        <w:t xml:space="preserve">2. 片面报道：需要评估文章是否全面地呈现了相关信息和观点，或者是否只选择性地报道了一部分内容。</w:t>
      </w:r>
    </w:p>
    <w:p>
      <w:pPr>
        <w:jc w:val="both"/>
      </w:pPr>
      <w:r>
        <w:rPr/>
        <w:t xml:space="preserve"/>
      </w:r>
    </w:p>
    <w:p>
      <w:pPr>
        <w:jc w:val="both"/>
      </w:pPr>
      <w:r>
        <w:rPr/>
        <w:t xml:space="preserve">3. 无根据的主张：需要检查文章中所提出的任何主张是否有足够的证据支持。如果没有明确的数据或实验证据支持，那么这些主张可能是不可靠的。</w:t>
      </w:r>
    </w:p>
    <w:p>
      <w:pPr>
        <w:jc w:val="both"/>
      </w:pPr>
      <w:r>
        <w:rPr/>
        <w:t xml:space="preserve"/>
      </w:r>
    </w:p>
    <w:p>
      <w:pPr>
        <w:jc w:val="both"/>
      </w:pPr>
      <w:r>
        <w:rPr/>
        <w:t xml:space="preserve">4. 缺失的考虑点：需要确定文章是否考虑到了所有相关因素和变量，并且是否充分讨论了它们之间的关系和影响。</w:t>
      </w:r>
    </w:p>
    <w:p>
      <w:pPr>
        <w:jc w:val="both"/>
      </w:pPr>
      <w:r>
        <w:rPr/>
        <w:t xml:space="preserve"/>
      </w:r>
    </w:p>
    <w:p>
      <w:pPr>
        <w:jc w:val="both"/>
      </w:pPr>
      <w:r>
        <w:rPr/>
        <w:t xml:space="preserve">5. 所提出主张的缺失证据：如果文章中提出了某种观点或结论，但没有提供足够的证据来支持这些主张，则需要质疑其可靠性。</w:t>
      </w:r>
    </w:p>
    <w:p>
      <w:pPr>
        <w:jc w:val="both"/>
      </w:pPr>
      <w:r>
        <w:rPr/>
        <w:t xml:space="preserve"/>
      </w:r>
    </w:p>
    <w:p>
      <w:pPr>
        <w:jc w:val="both"/>
      </w:pPr>
      <w:r>
        <w:rPr/>
        <w:t xml:space="preserve">6. 未探索的反驳：需要评估文章是否探讨了可能存在的反驳观点，并提供了对这些观点的回应或解释。</w:t>
      </w:r>
    </w:p>
    <w:p>
      <w:pPr>
        <w:jc w:val="both"/>
      </w:pPr>
      <w:r>
        <w:rPr/>
        <w:t xml:space="preserve"/>
      </w:r>
    </w:p>
    <w:p>
      <w:pPr>
        <w:jc w:val="both"/>
      </w:pPr>
      <w:r>
        <w:rPr/>
        <w:t xml:space="preserve">7. 宣传内容和偏袒：需要注意文章是否存在宣传性语言或倾向，以及作者是否有特定的立场或利益相关，可能会导致对某些观点或结果的偏袒。</w:t>
      </w:r>
    </w:p>
    <w:p>
      <w:pPr>
        <w:jc w:val="both"/>
      </w:pPr>
      <w:r>
        <w:rPr/>
        <w:t xml:space="preserve"/>
      </w:r>
    </w:p>
    <w:p>
      <w:pPr>
        <w:jc w:val="both"/>
      </w:pPr>
      <w:r>
        <w:rPr/>
        <w:t xml:space="preserve">8. 是否注意到可能的风险：需要评估文章是否提及了与研究主题相关的潜在风险或不确定性，并且是否充分讨论了这些问题。</w:t>
      </w:r>
    </w:p>
    <w:p>
      <w:pPr>
        <w:jc w:val="both"/>
      </w:pPr>
      <w:r>
        <w:rPr/>
        <w:t xml:space="preserve"/>
      </w:r>
    </w:p>
    <w:p>
      <w:pPr>
        <w:jc w:val="both"/>
      </w:pPr>
      <w:r>
        <w:rPr/>
        <w:t xml:space="preserve">9. 没有平等地呈现双方：需要检查文章是否公正地呈现了不同观点和证据，并避免明显的偏见或歧视。</w:t>
      </w:r>
    </w:p>
    <w:p>
      <w:pPr>
        <w:jc w:val="both"/>
      </w:pPr>
      <w:r>
        <w:rPr/>
        <w:t xml:space="preserve"/>
      </w:r>
    </w:p>
    <w:p>
      <w:pPr>
        <w:jc w:val="both"/>
      </w:pPr>
      <w:r>
        <w:rPr/>
        <w:t xml:space="preserve">由于没有提供具体的文章内容，无法对上述方面进行详细分析。</w:t>
      </w:r>
    </w:p>
    <w:p>
      <w:pPr>
        <w:pStyle w:val="Heading1"/>
      </w:pPr>
      <w:bookmarkStart w:id="5" w:name="_Toc5"/>
      <w:r>
        <w:t>Topics for further research:</w:t>
      </w:r>
      <w:bookmarkEnd w:id="5"/>
    </w:p>
    <w:p>
      <w:pPr>
        <w:spacing w:after="0"/>
        <w:numPr>
          <w:ilvl w:val="0"/>
          <w:numId w:val="2"/>
        </w:numPr>
      </w:pPr>
      <w:r>
        <w:rPr/>
        <w:t xml:space="preserve">干热水解和生物转化的研究
</w:t>
      </w:r>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1</w:t>
      </w:r>
    </w:p>
    <w:p>
      <w:pPr>
        <w:numPr>
          <w:ilvl w:val="0"/>
          <w:numId w:val="2"/>
        </w:numPr>
      </w:pPr>
      <w:r>
        <w:rPr/>
        <w:t xml:space="preserve">没有平等地呈现双方
通过使用这些关键短语，用户可以找到更多关于干热水解和生物转化研究的相关信息，并对文章进行更全面的批判性分析。</w:t>
      </w:r>
    </w:p>
    <w:p>
      <w:pPr>
        <w:pStyle w:val="Heading1"/>
      </w:pPr>
      <w:bookmarkStart w:id="6" w:name="_Toc6"/>
      <w:r>
        <w:t>Report location:</w:t>
      </w:r>
      <w:bookmarkEnd w:id="6"/>
    </w:p>
    <w:p>
      <w:hyperlink r:id="rId8" w:history="1">
        <w:r>
          <w:rPr>
            <w:color w:val="2980b9"/>
            <w:u w:val="single"/>
          </w:rPr>
          <w:t xml:space="preserve">https://www.fullpicture.app/item/b5658dabad9cc62cf2436af87d4b70c2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1D8A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earch?qs=Dry+heat+hydrolysis+and+bioconversion" TargetMode="External"/><Relationship Id="rId8" Type="http://schemas.openxmlformats.org/officeDocument/2006/relationships/hyperlink" Target="https://www.fullpicture.app/item/b5658dabad9cc62cf2436af87d4b70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2024-04-18T05:43:03+02:00</dcterms:created>
  <dcterms:modified xsi:type="dcterms:W3CDTF">2024-04-18T05:43:03+02:00</dcterms:modified>
</cp:coreProperties>
</file>

<file path=docProps/custom.xml><?xml version="1.0" encoding="utf-8"?>
<Properties xmlns="http://schemas.openxmlformats.org/officeDocument/2006/custom-properties" xmlns:vt="http://schemas.openxmlformats.org/officeDocument/2006/docPropsVTypes"/>
</file>