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 CO2-Assisted Synthesis of Mono- and Bimetallic Pd/Pt Nanoparticles on Porous Carbon Fabricated from Sorghum for Highly Selective Hydrogenation of Furfural | ACS Sustainable Chemistry &amp; Engineering</w:t>
      </w:r>
      <w:br/>
      <w:hyperlink r:id="rId7" w:history="1">
        <w:r>
          <w:rPr>
            <w:color w:val="2980b9"/>
            <w:u w:val="single"/>
          </w:rPr>
          <w:t xml:space="preserve">https://pubs.acs.org/doi/full/10.1021/acssuschemeng.9b02665</w:t>
        </w:r>
      </w:hyperlink>
    </w:p>
    <w:p>
      <w:pPr>
        <w:pStyle w:val="Heading1"/>
      </w:pPr>
      <w:bookmarkStart w:id="2" w:name="_Toc2"/>
      <w:r>
        <w:t>Article summary:</w:t>
      </w:r>
      <w:bookmarkEnd w:id="2"/>
    </w:p>
    <w:p>
      <w:pPr>
        <w:jc w:val="both"/>
      </w:pPr>
      <w:r>
        <w:rPr/>
        <w:t xml:space="preserve">1. Green CO2-assisted synthesis of mono- and bimetallic Pd/Pt nanoparticles on porous carbon fabricated from sorghum for highly selective hydrogenation of furfural.</w:t>
      </w:r>
    </w:p>
    <w:p>
      <w:pPr>
        <w:jc w:val="both"/>
      </w:pPr>
      <w:r>
        <w:rPr/>
        <w:t xml:space="preserve">2. Characterization of the catalyst using transmission electron microscopy (TEM), scanning electron microscope (SEM), energy-dispersion X-ray (EDX), and powder X-ray diffraction (XRD) analysis.</w:t>
      </w:r>
    </w:p>
    <w:p>
      <w:pPr>
        <w:jc w:val="both"/>
      </w:pPr>
      <w:r>
        <w:rPr/>
        <w:t xml:space="preserve">3. Chemical sources used in the study, including tetraethylorthosilicate, surfactant hexadecyltrimethylammonium bromide, hydrochloric acid, hexane, allylpalladium chloride dimmer, absolute ethanol, furfural, furfural alcohol, (1,5-cyclooctadiene)-dimethylplatinum(II)[(1,5-cod)Pt(CH3)2], NaOH, H2SO4, tin(II) chloride dihydrate(SnCl2• 2H2O), titanium(IV) butoxide, zirconium(IV) butoxide solution, 2-methyltetrahydrofuran (MTHF), CO2 and H2.</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潜在偏见及其来源：文章没有明确提到作者的背景和利益关系，这可能导致潜在的偏见。如果作者有与某个化学公司或机构的合作关系，可能会影响他们对该公司或机构产品的评价。</w:t>
      </w:r>
    </w:p>
    <w:p>
      <w:pPr>
        <w:jc w:val="both"/>
      </w:pPr>
      <w:r>
        <w:rPr/>
        <w:t xml:space="preserve"/>
      </w:r>
    </w:p>
    <w:p>
      <w:pPr>
        <w:jc w:val="both"/>
      </w:pPr>
      <w:r>
        <w:rPr/>
        <w:t xml:space="preserve">2. 片面报道：文章只提到了从商业公司直接购买的化学品，而没有提及其他可能的来源。这可能导致对其他供应商或替代品的忽视，从而限制了研究结果的适用性和可重复性。</w:t>
      </w:r>
    </w:p>
    <w:p>
      <w:pPr>
        <w:jc w:val="both"/>
      </w:pPr>
      <w:r>
        <w:rPr/>
        <w:t xml:space="preserve"/>
      </w:r>
    </w:p>
    <w:p>
      <w:pPr>
        <w:jc w:val="both"/>
      </w:pPr>
      <w:r>
        <w:rPr/>
        <w:t xml:space="preserve">3. 无根据的主张：文章声称使用CO2辅助合成纳米颗粒是一种绿色方法，但没有提供足够的证据来支持这一主张。缺乏实验证据和比较研究来证明CO2辅助合成相对于传统方法具有更高的环境友好性。</w:t>
      </w:r>
    </w:p>
    <w:p>
      <w:pPr>
        <w:jc w:val="both"/>
      </w:pPr>
      <w:r>
        <w:rPr/>
        <w:t xml:space="preserve"/>
      </w:r>
    </w:p>
    <w:p>
      <w:pPr>
        <w:jc w:val="both"/>
      </w:pPr>
      <w:r>
        <w:rPr/>
        <w:t xml:space="preserve">4. 缺失的考虑点：文章没有讨论使用CO2辅助合成纳米颗粒可能带来的潜在风险和副作用。例如，CO2排放量增加可能会对气候变化产生负面影响。此外，文章也没有讨论使用农作物废弃物制备多孔碳的可持续性和环境影响。</w:t>
      </w:r>
    </w:p>
    <w:p>
      <w:pPr>
        <w:jc w:val="both"/>
      </w:pPr>
      <w:r>
        <w:rPr/>
        <w:t xml:space="preserve"/>
      </w:r>
    </w:p>
    <w:p>
      <w:pPr>
        <w:jc w:val="both"/>
      </w:pPr>
      <w:r>
        <w:rPr/>
        <w:t xml:space="preserve">5. 所提出主张的缺失证据：文章声称使用CO2辅助合成方法可以实现高选择性加氢反应，但没有提供足够的实验证据来支持这一主张。缺乏对不同条件下反应选择性的比较研究和对竞争反应产物的定量分析。</w:t>
      </w:r>
    </w:p>
    <w:p>
      <w:pPr>
        <w:jc w:val="both"/>
      </w:pPr>
      <w:r>
        <w:rPr/>
        <w:t xml:space="preserve"/>
      </w:r>
    </w:p>
    <w:p>
      <w:pPr>
        <w:jc w:val="both"/>
      </w:pPr>
      <w:r>
        <w:rPr/>
        <w:t xml:space="preserve">6. 未探索的反驳：文章没有探讨其他可能存在的合成方法或催化剂，也没有与其他研究结果进行比较。这限制了读者对该方法在领域中的优势和局限性的全面理解。</w:t>
      </w:r>
    </w:p>
    <w:p>
      <w:pPr>
        <w:jc w:val="both"/>
      </w:pPr>
      <w:r>
        <w:rPr/>
        <w:t xml:space="preserve"/>
      </w:r>
    </w:p>
    <w:p>
      <w:pPr>
        <w:jc w:val="both"/>
      </w:pPr>
      <w:r>
        <w:rPr/>
        <w:t xml:space="preserve">7. 宣传内容：文章中使用了一些宣传性词语，如“绿色”、“高度选择性”等，这可能会给读者留下过于乐观或不准确的印象。科学论文应该以客观、准确和中立的方式呈现结果。</w:t>
      </w:r>
    </w:p>
    <w:p>
      <w:pPr>
        <w:jc w:val="both"/>
      </w:pPr>
      <w:r>
        <w:rPr/>
        <w:t xml:space="preserve"/>
      </w:r>
    </w:p>
    <w:p>
      <w:pPr>
        <w:jc w:val="both"/>
      </w:pPr>
      <w:r>
        <w:rPr/>
        <w:t xml:space="preserve">8. 偏袒：文章没有平等地呈现双方观点或结果。它只关注了CO2辅助合成方法，并没有探讨其他可能存在的方法或催化剂。</w:t>
      </w:r>
    </w:p>
    <w:p>
      <w:pPr>
        <w:jc w:val="both"/>
      </w:pPr>
      <w:r>
        <w:rPr/>
        <w:t xml:space="preserve"/>
      </w:r>
    </w:p>
    <w:p>
      <w:pPr>
        <w:jc w:val="both"/>
      </w:pPr>
      <w:r>
        <w:rPr/>
        <w:t xml:space="preserve">总体而言，上述文章在提供充分证据、全面考虑和客观呈现结果方面存在一些问题。读者需要谨慎评估其所提出主张的可靠性和适用性，并寻找其他独立研究的支持。</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其他化学品来源
</w:t>
      </w:r>
    </w:p>
    <w:p>
      <w:pPr>
        <w:spacing w:after="0"/>
        <w:numPr>
          <w:ilvl w:val="0"/>
          <w:numId w:val="2"/>
        </w:numPr>
      </w:pPr>
      <w:r>
        <w:rPr/>
        <w:t xml:space="preserve">CO2辅助合成的环境友好性证据
</w:t>
      </w:r>
    </w:p>
    <w:p>
      <w:pPr>
        <w:spacing w:after="0"/>
        <w:numPr>
          <w:ilvl w:val="0"/>
          <w:numId w:val="2"/>
        </w:numPr>
      </w:pPr>
      <w:r>
        <w:rPr/>
        <w:t xml:space="preserve">CO2辅助合成的潜在风险和副作用
</w:t>
      </w:r>
    </w:p>
    <w:p>
      <w:pPr>
        <w:spacing w:after="0"/>
        <w:numPr>
          <w:ilvl w:val="0"/>
          <w:numId w:val="2"/>
        </w:numPr>
      </w:pPr>
      <w:r>
        <w:rPr/>
        <w:t xml:space="preserve">CO2辅助合成的高选择性加氢反应证据
</w:t>
      </w:r>
    </w:p>
    <w:p>
      <w:pPr>
        <w:numPr>
          <w:ilvl w:val="0"/>
          <w:numId w:val="2"/>
        </w:numPr>
      </w:pPr>
      <w:r>
        <w:rPr/>
        <w:t xml:space="preserve">其他合成方法或催化剂的比较研究</w:t>
      </w:r>
    </w:p>
    <w:p>
      <w:pPr>
        <w:pStyle w:val="Heading1"/>
      </w:pPr>
      <w:bookmarkStart w:id="6" w:name="_Toc6"/>
      <w:r>
        <w:t>Report location:</w:t>
      </w:r>
      <w:bookmarkEnd w:id="6"/>
    </w:p>
    <w:p>
      <w:hyperlink r:id="rId8" w:history="1">
        <w:r>
          <w:rPr>
            <w:color w:val="2980b9"/>
            <w:u w:val="single"/>
          </w:rPr>
          <w:t xml:space="preserve">https://www.fullpicture.app/item/b548d3ea4be24acb08682ccbc4dce059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877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suschemeng.9b02665" TargetMode="External"/><Relationship Id="rId8" Type="http://schemas.openxmlformats.org/officeDocument/2006/relationships/hyperlink" Target="https://www.fullpicture.app/item/b548d3ea4be24acb08682ccbc4dce0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2024-01-15T02:31:00+01:00</dcterms:created>
  <dcterms:modified xsi:type="dcterms:W3CDTF">2024-01-15T02:31:00+01:00</dcterms:modified>
</cp:coreProperties>
</file>

<file path=docProps/custom.xml><?xml version="1.0" encoding="utf-8"?>
<Properties xmlns="http://schemas.openxmlformats.org/officeDocument/2006/custom-properties" xmlns:vt="http://schemas.openxmlformats.org/officeDocument/2006/docPropsVTypes"/>
</file>