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HKU Scholars Hub: HKU Libraries Thesis Online Terms of Use</w:t>
      </w:r>
      <w:br/>
      <w:hyperlink r:id="rId7" w:history="1">
        <w:r>
          <w:rPr>
            <w:color w:val="2980b9"/>
            <w:u w:val="single"/>
          </w:rPr>
          <w:t xml:space="preserve">https://hub.hku.hk/bitstream/10722/177298/1/FullText.pdf</w:t>
        </w:r>
      </w:hyperlink>
    </w:p>
    <w:p>
      <w:pPr>
        <w:pStyle w:val="Heading1"/>
      </w:pPr>
      <w:bookmarkStart w:id="2" w:name="_Toc2"/>
      <w:r>
        <w:t>Article summary:</w:t>
      </w:r>
      <w:bookmarkEnd w:id="2"/>
    </w:p>
    <w:p>
      <w:pPr>
        <w:jc w:val="both"/>
      </w:pPr>
      <w:r>
        <w:rPr/>
        <w:t xml:space="preserve">1. HKU Scholars Hub的电子论文遵循创作共用许可证，使用者需遵守相关条款。根据Creative Commons Attribution-NonCommercial-NoDerivatives 4.0 International License的规定，使用者不得进行商业性使用和修改。</w:t>
      </w:r>
    </w:p>
    <w:p>
      <w:pPr>
        <w:jc w:val="both"/>
      </w:pPr>
      <w:r>
        <w:rPr/>
        <w:t xml:space="preserve">2. 论文作者保留所有专利权和将来作品中的使用权。</w:t>
      </w:r>
    </w:p>
    <w:p>
      <w:pPr>
        <w:jc w:val="both"/>
      </w:pPr>
      <w:r>
        <w:rPr/>
        <w:t xml:space="preserve">3. 使用者需要填写必填字段，并同意遵守使用条款，并阅读个人信息收集声明。</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这篇文章是关于香港大学图书馆学位论文在线使用条款的说明。文章提到了使用HKU Scholars Hub的电子学位论文需要遵守创作共用许可协议，即署名-非商业性使用-禁止演绎 4.0 国际许可协议。同时，作者保留所有专利权和将来作品中使用的权利。</w:t>
      </w:r>
    </w:p>
    <w:p>
      <w:pPr>
        <w:jc w:val="both"/>
      </w:pPr>
      <w:r>
        <w:rPr/>
        <w:t xml:space="preserve"/>
      </w:r>
    </w:p>
    <w:p>
      <w:pPr>
        <w:jc w:val="both"/>
      </w:pPr>
      <w:r>
        <w:rPr/>
        <w:t xml:space="preserve">从内容上看，这篇文章并没有明显的偏见或片面报道。它只是简单地介绍了HKU Scholars Hub的学位论文在线使用条款，并提供了相应的链接。</w:t>
      </w:r>
    </w:p>
    <w:p>
      <w:pPr>
        <w:jc w:val="both"/>
      </w:pPr>
      <w:r>
        <w:rPr/>
        <w:t xml:space="preserve"/>
      </w:r>
    </w:p>
    <w:p>
      <w:pPr>
        <w:jc w:val="both"/>
      </w:pPr>
      <w:r>
        <w:rPr/>
        <w:t xml:space="preserve">然而，这篇文章可能存在一些缺失和未探索的问题。首先，在介绍创作共用许可协议时，并没有详细解释该协议对用户的具体限制和权益保护。其次，文章没有提及可能存在的风险或注意事项，比如在使用学位论文时可能涉及到版权问题或侵犯他人知识产权的风险。</w:t>
      </w:r>
    </w:p>
    <w:p>
      <w:pPr>
        <w:jc w:val="both"/>
      </w:pPr>
      <w:r>
        <w:rPr/>
        <w:t xml:space="preserve"/>
      </w:r>
    </w:p>
    <w:p>
      <w:pPr>
        <w:jc w:val="both"/>
      </w:pPr>
      <w:r>
        <w:rPr/>
        <w:t xml:space="preserve">此外，文章也没有平等地呈现双方观点。它只是简单地介绍了HKU Scholars Hub的使用条款，而没有提供其他相关方面的观点或反驳意见。</w:t>
      </w:r>
    </w:p>
    <w:p>
      <w:pPr>
        <w:jc w:val="both"/>
      </w:pPr>
      <w:r>
        <w:rPr/>
        <w:t xml:space="preserve"/>
      </w:r>
    </w:p>
    <w:p>
      <w:pPr>
        <w:jc w:val="both"/>
      </w:pPr>
      <w:r>
        <w:rPr/>
        <w:t xml:space="preserve">总体而言，这篇文章是一个简短而中立的说明文，但在提供全面信息和平等呈现双方观点方面还有改进的空间。</w:t>
      </w:r>
    </w:p>
    <w:p>
      <w:pPr>
        <w:pStyle w:val="Heading1"/>
      </w:pPr>
      <w:bookmarkStart w:id="5" w:name="_Toc5"/>
      <w:r>
        <w:t>Topics for further research:</w:t>
      </w:r>
      <w:bookmarkEnd w:id="5"/>
    </w:p>
    <w:p>
      <w:pPr>
        <w:spacing w:after="0"/>
        <w:numPr>
          <w:ilvl w:val="0"/>
          <w:numId w:val="2"/>
        </w:numPr>
      </w:pPr>
      <w:r>
        <w:rPr/>
        <w:t xml:space="preserve">创作共用许可协议的具体限制和权益保护
</w:t>
      </w:r>
    </w:p>
    <w:p>
      <w:pPr>
        <w:spacing w:after="0"/>
        <w:numPr>
          <w:ilvl w:val="0"/>
          <w:numId w:val="2"/>
        </w:numPr>
      </w:pPr>
      <w:r>
        <w:rPr/>
        <w:t xml:space="preserve">使用学位论文可能涉及的版权问题和知识产权风险
</w:t>
      </w:r>
    </w:p>
    <w:p>
      <w:pPr>
        <w:spacing w:after="0"/>
        <w:numPr>
          <w:ilvl w:val="0"/>
          <w:numId w:val="2"/>
        </w:numPr>
      </w:pPr>
      <w:r>
        <w:rPr/>
        <w:t xml:space="preserve">其他相关方面的观点或反驳意见
</w:t>
      </w:r>
    </w:p>
    <w:p>
      <w:pPr>
        <w:spacing w:after="0"/>
        <w:numPr>
          <w:ilvl w:val="0"/>
          <w:numId w:val="2"/>
        </w:numPr>
      </w:pPr>
      <w:r>
        <w:rPr/>
        <w:t xml:space="preserve">HKU Scholars Hub的优势和不足
</w:t>
      </w:r>
    </w:p>
    <w:p>
      <w:pPr>
        <w:spacing w:after="0"/>
        <w:numPr>
          <w:ilvl w:val="0"/>
          <w:numId w:val="2"/>
        </w:numPr>
      </w:pPr>
      <w:r>
        <w:rPr/>
        <w:t xml:space="preserve">学位论文在线使用的实际操作步骤
</w:t>
      </w:r>
    </w:p>
    <w:p>
      <w:pPr>
        <w:numPr>
          <w:ilvl w:val="0"/>
          <w:numId w:val="2"/>
        </w:numPr>
      </w:pPr>
      <w:r>
        <w:rPr/>
        <w:t xml:space="preserve">学位论文在线使用的案例分析或用户体验分享</w:t>
      </w:r>
    </w:p>
    <w:p>
      <w:pPr>
        <w:pStyle w:val="Heading1"/>
      </w:pPr>
      <w:bookmarkStart w:id="6" w:name="_Toc6"/>
      <w:r>
        <w:t>Report location:</w:t>
      </w:r>
      <w:bookmarkEnd w:id="6"/>
    </w:p>
    <w:p>
      <w:hyperlink r:id="rId8" w:history="1">
        <w:r>
          <w:rPr>
            <w:color w:val="2980b9"/>
            <w:u w:val="single"/>
          </w:rPr>
          <w:t xml:space="preserve">https://www.fullpicture.app/item/b51941c61a019c5f8b069c0f75c5c225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9FAD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ub.hku.hk/bitstream/10722/177298/1/FullText.pdf" TargetMode="External"/><Relationship Id="rId8" Type="http://schemas.openxmlformats.org/officeDocument/2006/relationships/hyperlink" Target="https://www.fullpicture.app/item/b51941c61a019c5f8b069c0f75c5c2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2023-09-04T10:32:26+02:00</dcterms:created>
  <dcterms:modified xsi:type="dcterms:W3CDTF">2023-09-04T10:32:26+02:00</dcterms:modified>
</cp:coreProperties>
</file>

<file path=docProps/custom.xml><?xml version="1.0" encoding="utf-8"?>
<Properties xmlns="http://schemas.openxmlformats.org/officeDocument/2006/custom-properties" xmlns:vt="http://schemas.openxmlformats.org/officeDocument/2006/docPropsVTypes"/>
</file>