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Supreme Court sets aside Chandigarh mayoral poll results, declares AAP Councillor Kuldeep Kumar winner - The Hindu</w:t>
      </w:r>
      <w:br/>
      <w:hyperlink r:id="rId7" w:history="1">
        <w:r>
          <w:rPr>
            <w:color w:val="2980b9"/>
            <w:u w:val="single"/>
          </w:rPr>
          <w:t xml:space="preserve">https://www.thehindu.com/news/national/supreme-court-sets-aside-chandigarh-mayoral-poll-results-declares-aap-councillor-kuldeep-kumar-winner/article67866716.ece</w:t>
        </w:r>
      </w:hyperlink>
    </w:p>
    <w:p>
      <w:pPr>
        <w:pStyle w:val="Heading1"/>
      </w:pPr>
      <w:bookmarkStart w:id="2" w:name="_Toc2"/>
      <w:r>
        <w:t>Article summary:</w:t>
      </w:r>
      <w:bookmarkEnd w:id="2"/>
    </w:p>
    <w:p>
      <w:pPr>
        <w:jc w:val="both"/>
      </w:pPr>
      <w:r>
        <w:rPr/>
        <w:t xml:space="preserve">1. The Supreme Court declared AAP's Kuldeep Kumar as the winner of the Chandigarh mayoral elections, setting aside the previous results that favored the BJP candidate due to misconduct by the Returning Officer.</w:t>
      </w:r>
    </w:p>
    <w:p>
      <w:pPr>
        <w:jc w:val="both"/>
      </w:pPr>
      <w:r>
        <w:rPr/>
        <w:t xml:space="preserve"/>
      </w:r>
    </w:p>
    <w:p>
      <w:pPr>
        <w:jc w:val="both"/>
      </w:pPr>
      <w:r>
        <w:rPr/>
        <w:t xml:space="preserve">2. The court emphasized the importance of preserving democratic principles and ensuring electoral democracy is not thwarted by subterfuges, stating that fresh polls were not necessary in this case.</w:t>
      </w:r>
    </w:p>
    <w:p>
      <w:pPr>
        <w:jc w:val="both"/>
      </w:pPr>
      <w:r>
        <w:rPr/>
        <w:t xml:space="preserve"/>
      </w:r>
    </w:p>
    <w:p>
      <w:pPr>
        <w:jc w:val="both"/>
      </w:pPr>
      <w:r>
        <w:rPr/>
        <w:t xml:space="preserve">3. The Returning Officer, Anil Masih, was held accountable for his misconduct in altering ballot papers and making false statements, with the court ordering a show cause notice to be issued to him under Section 340 of the Code of Criminal Procedure.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from The Hindu provides a detailed account of the Supreme Court's decision to set aside the results of the mayoral elections in Chandigarh and declare AAP Councillor Kuldeep Kumar as the winner. The article highlights the misconduct of the Returning Officer, Anil Masih, who was caught on security cameras defacing eight ballot papers in favor of the BJP candidate, Manoj Sonkar. The Supreme Court intervened to ensure that electoral democracy was preserved and declared Mr. Kumar as the rightful winner.</w:t>
      </w:r>
    </w:p>
    <w:p>
      <w:pPr>
        <w:jc w:val="both"/>
      </w:pPr>
      <w:r>
        <w:rPr/>
        <w:t xml:space="preserve"/>
      </w:r>
    </w:p>
    <w:p>
      <w:pPr>
        <w:jc w:val="both"/>
      </w:pPr>
      <w:r>
        <w:rPr/>
        <w:t xml:space="preserve">One potential bias in the article is its focus on highlighting the wrongdoing of Anil Masih and emphasizing the Supreme Court's intervention to rectify the situation. While it is important to hold individuals accountable for their actions, there could be a lack of exploration into other factors that may have contributed to the controversy surrounding the mayoral elections. For example, there is no mention of any possible motivations or influences behind Masih's actions, which could provide a more comprehensive understanding of the situation.</w:t>
      </w:r>
    </w:p>
    <w:p>
      <w:pPr>
        <w:jc w:val="both"/>
      </w:pPr>
      <w:r>
        <w:rPr/>
        <w:t xml:space="preserve"/>
      </w:r>
    </w:p>
    <w:p>
      <w:pPr>
        <w:jc w:val="both"/>
      </w:pPr>
      <w:r>
        <w:rPr/>
        <w:t xml:space="preserve">Additionally, the article does not delve into any potential counterarguments or perspectives that may challenge the Supreme Court's decision. It would have been beneficial to include viewpoints from both sides of the issue to present a more balanced and nuanced analysis.</w:t>
      </w:r>
    </w:p>
    <w:p>
      <w:pPr>
        <w:jc w:val="both"/>
      </w:pPr>
      <w:r>
        <w:rPr/>
        <w:t xml:space="preserve"/>
      </w:r>
    </w:p>
    <w:p>
      <w:pPr>
        <w:jc w:val="both"/>
      </w:pPr>
      <w:r>
        <w:rPr/>
        <w:t xml:space="preserve">Furthermore, there is limited discussion on how this incident reflects broader issues within local governance and electoral processes in India. The article could have explored how such incidents impact public trust in democratic institutions and what measures can be taken to prevent similar occurrences in the future.</w:t>
      </w:r>
    </w:p>
    <w:p>
      <w:pPr>
        <w:jc w:val="both"/>
      </w:pPr>
      <w:r>
        <w:rPr/>
        <w:t xml:space="preserve"/>
      </w:r>
    </w:p>
    <w:p>
      <w:pPr>
        <w:jc w:val="both"/>
      </w:pPr>
      <w:r>
        <w:rPr/>
        <w:t xml:space="preserve">Overall, while The Hindu's article provides a detailed account of the Supreme Court's decision regarding the Chandigarh mayoral elections, there are areas where further analysis and exploration could enhance its comprehensiveness and objectivity. By considering different perspectives, addressing potential biases, and exploring broader implications, articles like this can offer a more well-rounded understanding of complex issues in Indian politics.</w:t>
      </w:r>
    </w:p>
    <w:p>
      <w:pPr>
        <w:pStyle w:val="Heading1"/>
      </w:pPr>
      <w:bookmarkStart w:id="5" w:name="_Toc5"/>
      <w:r>
        <w:t>Topics for further research:</w:t>
      </w:r>
      <w:bookmarkEnd w:id="5"/>
    </w:p>
    <w:p>
      <w:pPr>
        <w:spacing w:after="0"/>
        <w:numPr>
          <w:ilvl w:val="0"/>
          <w:numId w:val="2"/>
        </w:numPr>
      </w:pPr>
      <w:r>
        <w:rPr/>
        <w:t xml:space="preserve">Challenges in local governance in India
</w:t>
      </w:r>
    </w:p>
    <w:p>
      <w:pPr>
        <w:spacing w:after="0"/>
        <w:numPr>
          <w:ilvl w:val="0"/>
          <w:numId w:val="2"/>
        </w:numPr>
      </w:pPr>
      <w:r>
        <w:rPr/>
        <w:t xml:space="preserve">Electoral fraud prevention measures in India
</w:t>
      </w:r>
    </w:p>
    <w:p>
      <w:pPr>
        <w:spacing w:after="0"/>
        <w:numPr>
          <w:ilvl w:val="0"/>
          <w:numId w:val="2"/>
        </w:numPr>
      </w:pPr>
      <w:r>
        <w:rPr/>
        <w:t xml:space="preserve">Public trust in democratic institutions in India
</w:t>
      </w:r>
    </w:p>
    <w:p>
      <w:pPr>
        <w:spacing w:after="0"/>
        <w:numPr>
          <w:ilvl w:val="0"/>
          <w:numId w:val="2"/>
        </w:numPr>
      </w:pPr>
      <w:r>
        <w:rPr/>
        <w:t xml:space="preserve">Motivations behind electoral misconduct in India
</w:t>
      </w:r>
    </w:p>
    <w:p>
      <w:pPr>
        <w:spacing w:after="0"/>
        <w:numPr>
          <w:ilvl w:val="0"/>
          <w:numId w:val="2"/>
        </w:numPr>
      </w:pPr>
      <w:r>
        <w:rPr/>
        <w:t xml:space="preserve">Supreme Court interventions in Indian elections
</w:t>
      </w:r>
    </w:p>
    <w:p>
      <w:pPr>
        <w:numPr>
          <w:ilvl w:val="0"/>
          <w:numId w:val="2"/>
        </w:numPr>
      </w:pPr>
      <w:r>
        <w:rPr/>
        <w:t xml:space="preserve">Impact of electoral controversies on Indian politics</w:t>
      </w:r>
    </w:p>
    <w:p>
      <w:pPr>
        <w:pStyle w:val="Heading1"/>
      </w:pPr>
      <w:bookmarkStart w:id="6" w:name="_Toc6"/>
      <w:r>
        <w:t>Report location:</w:t>
      </w:r>
      <w:bookmarkEnd w:id="6"/>
    </w:p>
    <w:p>
      <w:hyperlink r:id="rId8" w:history="1">
        <w:r>
          <w:rPr>
            <w:color w:val="2980b9"/>
            <w:u w:val="single"/>
          </w:rPr>
          <w:t xml:space="preserve">https://www.fullpicture.app/item/b4d49116bdb8fa5ad6eb2a40f124f736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DB8C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hindu.com/news/national/supreme-court-sets-aside-chandigarh-mayoral-poll-results-declares-aap-councillor-kuldeep-kumar-winner/article67866716.ece" TargetMode="External"/><Relationship Id="rId8" Type="http://schemas.openxmlformats.org/officeDocument/2006/relationships/hyperlink" Target="https://www.fullpicture.app/item/b4d49116bdb8fa5ad6eb2a40f124f7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2024-02-22T09:21:12+01:00</dcterms:created>
  <dcterms:modified xsi:type="dcterms:W3CDTF">2024-02-22T09:21:12+01:00</dcterms:modified>
</cp:coreProperties>
</file>

<file path=docProps/custom.xml><?xml version="1.0" encoding="utf-8"?>
<Properties xmlns="http://schemas.openxmlformats.org/officeDocument/2006/custom-properties" xmlns:vt="http://schemas.openxmlformats.org/officeDocument/2006/docPropsVTypes"/>
</file>