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Aeroelastic Design of Propellers with Optimized Load-Distribution Characteristics. 54th AIAA/ASME/ASCE/AHS/ASC Structures, Structural Dynamics, and Materials Conference | 10.2514/6.2013-1560</w:t>
      </w:r>
      <w:br/>
      <w:hyperlink r:id="rId7" w:history="1">
        <w:r>
          <w:rPr>
            <w:color w:val="2980b9"/>
            <w:u w:val="single"/>
          </w:rPr>
          <w:t xml:space="preserve">https://sci-hub.ru/https://doi.org/10.2514/6.2013-1560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Článek se zabývá aeroelastickým návrhem vrtulí s optimalizovanými charakteristikami rozložení zatížení.</w:t>
      </w:r>
    </w:p>
    <w:p>
      <w:pPr>
        <w:jc w:val="both"/>
      </w:pPr>
      <w:r>
        <w:rPr/>
        <w:t xml:space="preserve">2. Autoři použili numerické simulace k vytvoření modelu vrtule a analyzovali jeho chování při různých podmínkách letu.</w:t>
      </w:r>
    </w:p>
    <w:p>
      <w:pPr>
        <w:jc w:val="both"/>
      </w:pPr>
      <w:r>
        <w:rPr/>
        <w:t xml:space="preserve">3. Výsledky ukázaly, že navržené vrtule měly vyšší účinnost a nižší hladinu vibrací než tradiční vrtule.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Hlavní klíčové body:</w:t>
      </w:r>
    </w:p>
    <w:p>
      <w:pPr>
        <w:jc w:val="both"/>
      </w:pPr>
      <w:r>
        <w:rPr/>
        <w:t xml:space="preserve">1. Aeroelastický návrh vrtulí</w:t>
      </w:r>
    </w:p>
    <w:p>
      <w:pPr>
        <w:jc w:val="both"/>
      </w:pPr>
      <w:r>
        <w:rPr/>
        <w:t xml:space="preserve">2. Numerické simulace</w:t>
      </w:r>
    </w:p>
    <w:p>
      <w:pPr>
        <w:jc w:val="both"/>
      </w:pPr>
      <w:r>
        <w:rPr/>
        <w:t xml:space="preserve">3. Vyšší účinnost a nižší vibrace u navržených vrtulí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zabývá aeroelastickým návrhem vrtulí s optimalizovanými charakteristikami rozložení zatížení. Autoři prezentují novou metodu, která umožňuje navrhnout vrtule s lepšími aerodynamickými vlastnostmi a snižuje riziko vibrací a poškození materiálu.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má několik potenciálních předsudků a omezení. Za prvé, autoři se zaměřují pouze na jednu konkrétní metodu návrhu vrtulí a nezohledňují možné alternativy. Za druhé, článek neposkytuje dostatečné důkazy pro učiněná tvrzení a neprozkoumává protiargumenty. Autoři také neuvádějí žádné informace o tom, jak byla jejich metoda testována nebo ověřena v praxi.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jednostrannost zpravodajství - autoři se soustředili pouze na technické aspekty návrhu vrtulí a nezohlednili možné environmentální dopady tohoto procesu. Zaujatost může být také způsobena tím, že autoři jsou zaměstnanci univerzity, která má zájem na propagaci svých výzkumných aktivit.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poskytuje užitečné informace o aeroelastickém návrhu vrtulí, ale je třeba být obezřetní při interpretaci jeho výsledků. Je důležité brát v úvahu možné předsudky a omezení a hledat další zdroje informací pro vyváženější pohled na dané téma.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Environmentální dopady výroby vrtulí
</w:t>
      </w:r>
    </w:p>
    <w:p>
      <w:pPr>
        <w:spacing w:after="0"/>
        <w:numPr>
          <w:ilvl w:val="0"/>
          <w:numId w:val="2"/>
        </w:numPr>
      </w:pPr>
      <w:r>
        <w:rPr/>
        <w:t xml:space="preserve">Alternativní metody návrhu vrtulí
</w:t>
      </w:r>
    </w:p>
    <w:p>
      <w:pPr>
        <w:spacing w:after="0"/>
        <w:numPr>
          <w:ilvl w:val="0"/>
          <w:numId w:val="2"/>
        </w:numPr>
      </w:pPr>
      <w:r>
        <w:rPr/>
        <w:t xml:space="preserve">Testování a ověřování aeroelastických návrhů v praxi
</w:t>
      </w:r>
    </w:p>
    <w:p>
      <w:pPr>
        <w:spacing w:after="0"/>
        <w:numPr>
          <w:ilvl w:val="0"/>
          <w:numId w:val="2"/>
        </w:numPr>
      </w:pPr>
      <w:r>
        <w:rPr/>
        <w:t xml:space="preserve">Vibrace a poškození materiálu při použití vrtulí
</w:t>
      </w:r>
    </w:p>
    <w:p>
      <w:pPr>
        <w:spacing w:after="0"/>
        <w:numPr>
          <w:ilvl w:val="0"/>
          <w:numId w:val="2"/>
        </w:numPr>
      </w:pPr>
      <w:r>
        <w:rPr/>
        <w:t xml:space="preserve">Vliv aeroelastického návrhu na výkon letadel a vrtulníků
</w:t>
      </w:r>
    </w:p>
    <w:p>
      <w:pPr>
        <w:numPr>
          <w:ilvl w:val="0"/>
          <w:numId w:val="2"/>
        </w:numPr>
      </w:pPr>
      <w:r>
        <w:rPr/>
        <w:t xml:space="preserve">Etické a bezpečnostní aspekty výroby a používání vrtulí.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https://www.fullpicture.app/item/b43c43bffd1e8e49c8069d7e9d3c4229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8EF9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ru/https://doi.org/10.2514/6.2013-1560" TargetMode="External"/><Relationship Id="rId8" Type="http://schemas.openxmlformats.org/officeDocument/2006/relationships/hyperlink" Target="https://www.fullpicture.app/item/b43c43bffd1e8e49c8069d7e9d3c42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2023-12-18T13:27:03+01:00</dcterms:created>
  <dcterms:modified xsi:type="dcterms:W3CDTF">2023-12-18T13:27:03+01:00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