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ScholarOne Manuscripts</w:t>
      </w:r>
      <w:br/>
      <w:hyperlink r:id="rId7" w:history="1">
        <w:r>
          <w:rPr>
            <w:color w:val="2980b9"/>
            <w:u w:val="single"/>
          </w:rPr>
          <w:t xml:space="preserve">https://mc.manuscriptcentral.com/bib?URL_MASK=83217153e433437aa2d635ea28c5eed8</w:t>
        </w:r>
      </w:hyperlink>
    </w:p>
    <w:p>
      <w:pPr>
        <w:pStyle w:val="Heading1"/>
      </w:pPr>
      <w:bookmarkStart w:id="2" w:name="_Toc2"/>
      <w:r>
        <w:t>Article summary:</w:t>
      </w:r>
      <w:bookmarkEnd w:id="2"/>
    </w:p>
    <w:p>
      <w:pPr>
        <w:jc w:val="both"/>
      </w:pPr>
      <w:r>
        <w:rPr/>
        <w:t xml:space="preserve">1. ScholarOne Manuscripts is a platform that requires users to save their work within 10 minutes to prevent potential loss due to session timeout.</w:t>
      </w:r>
    </w:p>
    <w:p>
      <w:pPr>
        <w:jc w:val="both"/>
      </w:pPr>
      <w:r>
        <w:rPr/>
        <w:t xml:space="preserve">2. Users are advised to refresh their session by closing the message and saving their work or returning to the main menu.</w:t>
      </w:r>
    </w:p>
    <w:p>
      <w:pPr>
        <w:jc w:val="both"/>
      </w:pPr>
      <w:r>
        <w:rPr/>
        <w:t xml:space="preserve">3. After refreshing, users can continue working on the platform as normal.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"ScholarOne Manuscripts" provides a brief message regarding the session timeout for users of the ScholarOne Manuscripts platform. While the content of the article is straightforward and does not contain any explicit biases or unsupported claims, there are some aspects that can be analyzed in terms of potential biases and missing points of consideration.</w:t>
      </w:r>
    </w:p>
    <w:p>
      <w:pPr>
        <w:jc w:val="both"/>
      </w:pPr>
      <w:r>
        <w:rPr/>
        <w:t xml:space="preserve"/>
      </w:r>
    </w:p>
    <w:p>
      <w:pPr>
        <w:jc w:val="both"/>
      </w:pPr>
      <w:r>
        <w:rPr/>
        <w:t xml:space="preserve">Firstly, the article mentions that the session will time out in 10 minutes for security reasons. However, it does not provide any explanation or evidence to support this claim. It would have been beneficial to include some information about the specific security risks associated with longer sessions or examples of previous incidents that led to this decision. Without such evidence, readers may question the validity and necessity of this security measure.</w:t>
      </w:r>
    </w:p>
    <w:p>
      <w:pPr>
        <w:jc w:val="both"/>
      </w:pPr>
      <w:r>
        <w:rPr/>
        <w:t xml:space="preserve"/>
      </w:r>
    </w:p>
    <w:p>
      <w:pPr>
        <w:jc w:val="both"/>
      </w:pPr>
      <w:r>
        <w:rPr/>
        <w:t xml:space="preserve">Additionally, the article lacks a discussion on alternative solutions or counterarguments. While it suggests saving work to avoid potential loss, it does not explore other options that could mitigate this issue. For example, implementing an auto-save feature or providing warnings before session timeouts could be considered as alternatives. By failing to address these possibilities, the article presents a one-sided perspective without considering potential improvements to user experience.</w:t>
      </w:r>
    </w:p>
    <w:p>
      <w:pPr>
        <w:jc w:val="both"/>
      </w:pPr>
      <w:r>
        <w:rPr/>
        <w:t xml:space="preserve"/>
      </w:r>
    </w:p>
    <w:p>
      <w:pPr>
        <w:jc w:val="both"/>
      </w:pPr>
      <w:r>
        <w:rPr/>
        <w:t xml:space="preserve">Furthermore, there is a promotional tone in the article as it encourages users to continue working as normal after refreshing their session. This can be seen as partiality towards maintaining user engagement on the platform rather than addressing potential concerns or inconveniences caused by session timeouts. A more balanced approach would have acknowledged any possible frustrations users may experience due to interruptions caused by frequent refreshes.</w:t>
      </w:r>
    </w:p>
    <w:p>
      <w:pPr>
        <w:jc w:val="both"/>
      </w:pPr>
      <w:r>
        <w:rPr/>
        <w:t xml:space="preserve"/>
      </w:r>
    </w:p>
    <w:p>
      <w:pPr>
        <w:jc w:val="both"/>
      </w:pPr>
      <w:r>
        <w:rPr/>
        <w:t xml:space="preserve">Another point worth noting is that while the article mentions potential loss of work due to session timeouts, it does not discuss any measures taken by ScholarOne Manuscripts to mitigate this risk. It would have been valuable to include information about data recovery options or backup systems in place to ensure minimal disruption and loss for users.</w:t>
      </w:r>
    </w:p>
    <w:p>
      <w:pPr>
        <w:jc w:val="both"/>
      </w:pPr>
      <w:r>
        <w:rPr/>
        <w:t xml:space="preserve"/>
      </w:r>
    </w:p>
    <w:p>
      <w:pPr>
        <w:jc w:val="both"/>
      </w:pPr>
      <w:r>
        <w:rPr/>
        <w:t xml:space="preserve">In terms of presenting both sides equally, since this is a technical announcement rather than a topic with opposing viewpoints, there is no explicit need to present counterarguments. However, the article could have provided more context or explanations regarding the session timeout policy to address potential concerns or questions from users.</w:t>
      </w:r>
    </w:p>
    <w:p>
      <w:pPr>
        <w:jc w:val="both"/>
      </w:pPr>
      <w:r>
        <w:rPr/>
        <w:t xml:space="preserve"/>
      </w:r>
    </w:p>
    <w:p>
      <w:pPr>
        <w:jc w:val="both"/>
      </w:pPr>
      <w:r>
        <w:rPr/>
        <w:t xml:space="preserve">In conclusion, while the article "ScholarOne Manuscripts" does not contain significant biases or unsupported claims, it lacks in providing a comprehensive analysis of the session timeout policy. It could benefit from addressing potential counterarguments, providing evidence for security reasons, discussing alternative solutions, and acknowledging any possible risks or inconveniences faced by users. Additionally, the promotional tone and partiality towards maintaining user engagement could be balanced with a more user-centric approach.</w:t>
      </w:r>
    </w:p>
    <w:p>
      <w:pPr>
        <w:pStyle w:val="Heading1"/>
      </w:pPr>
      <w:bookmarkStart w:id="5" w:name="_Toc5"/>
      <w:r>
        <w:t>Topics for further research:</w:t>
      </w:r>
      <w:bookmarkEnd w:id="5"/>
    </w:p>
    <w:p>
      <w:pPr>
        <w:spacing w:after="0"/>
        <w:numPr>
          <w:ilvl w:val="0"/>
          <w:numId w:val="2"/>
        </w:numPr>
      </w:pPr>
      <w:r>
        <w:rPr/>
        <w:t xml:space="preserve">ScholarOne Manuscripts session timeout policy explanation and rationale
</w:t>
      </w:r>
    </w:p>
    <w:p>
      <w:pPr>
        <w:spacing w:after="0"/>
        <w:numPr>
          <w:ilvl w:val="0"/>
          <w:numId w:val="2"/>
        </w:numPr>
      </w:pPr>
      <w:r>
        <w:rPr/>
        <w:t xml:space="preserve">Alternatives to session timeouts in ScholarOne Manuscripts platform
</w:t>
      </w:r>
    </w:p>
    <w:p>
      <w:pPr>
        <w:spacing w:after="0"/>
        <w:numPr>
          <w:ilvl w:val="0"/>
          <w:numId w:val="2"/>
        </w:numPr>
      </w:pPr>
      <w:r>
        <w:rPr/>
        <w:t xml:space="preserve">ScholarOne Manuscripts data recovery and backup systems
</w:t>
      </w:r>
    </w:p>
    <w:p>
      <w:pPr>
        <w:spacing w:after="0"/>
        <w:numPr>
          <w:ilvl w:val="0"/>
          <w:numId w:val="2"/>
        </w:numPr>
      </w:pPr>
      <w:r>
        <w:rPr/>
        <w:t xml:space="preserve">User experiences and frustrations with ScholarOne Manuscripts session timeouts
</w:t>
      </w:r>
    </w:p>
    <w:p>
      <w:pPr>
        <w:spacing w:after="0"/>
        <w:numPr>
          <w:ilvl w:val="0"/>
          <w:numId w:val="2"/>
        </w:numPr>
      </w:pPr>
      <w:r>
        <w:rPr/>
        <w:t xml:space="preserve">Security risks associated with longer sessions in online platforms
</w:t>
      </w:r>
    </w:p>
    <w:p>
      <w:pPr>
        <w:numPr>
          <w:ilvl w:val="0"/>
          <w:numId w:val="2"/>
        </w:numPr>
      </w:pPr>
      <w:r>
        <w:rPr/>
        <w:t xml:space="preserve">Best practices for session management in scholarly manuscript submission platforms</w:t>
      </w:r>
    </w:p>
    <w:p>
      <w:pPr>
        <w:pStyle w:val="Heading1"/>
      </w:pPr>
      <w:bookmarkStart w:id="6" w:name="_Toc6"/>
      <w:r>
        <w:t>Report location:</w:t>
      </w:r>
      <w:bookmarkEnd w:id="6"/>
    </w:p>
    <w:p>
      <w:hyperlink r:id="rId8" w:history="1">
        <w:r>
          <w:rPr>
            <w:color w:val="2980b9"/>
            <w:u w:val="single"/>
          </w:rPr>
          <w:t xml:space="preserve">https://www.fullpicture.app/item/b34881687d7c50a4273ea355938a28c5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E22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manuscriptcentral.com/bib?URL_MASK=83217153e433437aa2d635ea28c5eed8" TargetMode="External"/><Relationship Id="rId8" Type="http://schemas.openxmlformats.org/officeDocument/2006/relationships/hyperlink" Target="https://www.fullpicture.app/item/b34881687d7c50a4273ea355938a28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2023-12-23T07:35:17+01:00</dcterms:created>
  <dcterms:modified xsi:type="dcterms:W3CDTF">2023-12-23T07:35:17+01:00</dcterms:modified>
</cp:coreProperties>
</file>

<file path=docProps/custom.xml><?xml version="1.0" encoding="utf-8"?>
<Properties xmlns="http://schemas.openxmlformats.org/officeDocument/2006/custom-properties" xmlns:vt="http://schemas.openxmlformats.org/officeDocument/2006/docPropsVTypes"/>
</file>