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Continuously processing waste lignin into high-value carbon nanotube fibers | Nature Communications</w:t>
      </w:r>
      <w:br/>
      <w:hyperlink r:id="rId7" w:history="1">
        <w:r>
          <w:rPr>
            <w:color w:val="2980b9"/>
            <w:u w:val="single"/>
          </w:rPr>
          <w:t xml:space="preserve">https://www.nature.com/articles/s41467-022-33496-2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Lignin, a biomass resource obtained from agricultural and pulp industry waste, can be used as a precursor to produce carbon fibers with significant cost advantages compared to petroleum-based resources.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The preparation of lignin-based carbon fibers has some problems, such as poor quality of precursor fibers and uneven fiber diameter, but measures have been adopted to improve spinnability.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The continuous preparation of high-performance carbon nanotube (CNT) fibers from lignin has been achieved through solvent dispersion, high-temperature pyrolysis, catalytic synthesis, and assembly. The resulting lignin-based CNT fibers have excellent mechanical strength and electrical conductivity.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该文章介绍了一种从废弃木质素制备高性能碳纳米管纤维的方法，并探讨了该方法与传统碳纤维制备方法的优缺点。然而，该文章存在以下问题：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偏见来源：该文章没有提及任何可能存在的风险或负面影响，只是简单地宣传了这种新技术的优势和潜在应用。这可能会导致读者对该技术的实际效果和可行性产生过高期望。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片面报道：该文章只介绍了一种从废弃木质素制备碳纳米管纤维的方法，并没有探讨其他可能存在的方法或技术。这可能会导致读者对该领域整体发展情况产生误解。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缺失考虑点：该文章没有涉及到废弃木质素处理过程中可能产生的环境污染问题，也没有探讨如何解决这些问题。此外，该文章也没有考虑到大规模生产所需的资源和能源成本等方面。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主张缺失证据：尽管该文章声称使用废弃木质素可以显著降低碳纤维制备成本，但并未提供具体数据或实验证明其可行性。此外，该文章也没有提供与传统碳纤维相比的具体性能指标。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未探索反驳：该文章没有探讨可能存在的反对意见或争议，并未平等地呈现双方观点。这可能会导致读者对该技术的实际效果和可行性产生误解。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宣传内容：该文章过于宣传废弃木质素制备碳纳米管纤维的优势，而忽略了其他可能存在的问题或挑战。这可能会导致读者对该技术的实际应用和发展前景产生过高期望。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总之，虽然该文章介绍了一种新颖的碳纳米管纤维制备方法，但其报道存在偏见、片面、缺失考虑点、主张缺失证据、未探索反驳和宣传内容等问题，需要更加客观全面地呈现相关信息。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negative impacts
</w:t>
      </w:r>
    </w:p>
    <w:p>
      <w:pPr>
        <w:spacing w:after="0"/>
        <w:numPr>
          <w:ilvl w:val="0"/>
          <w:numId w:val="2"/>
        </w:numPr>
      </w:pPr>
      <w:r>
        <w:rPr/>
        <w:t xml:space="preserve">Other possible methods or technologies
</w:t>
      </w:r>
    </w:p>
    <w:p>
      <w:pPr>
        <w:spacing w:after="0"/>
        <w:numPr>
          <w:ilvl w:val="0"/>
          <w:numId w:val="2"/>
        </w:numPr>
      </w:pPr>
      <w:r>
        <w:rPr/>
        <w:t xml:space="preserve">Environmental pollution and resource/energy costs
</w:t>
      </w:r>
    </w:p>
    <w:p>
      <w:pPr>
        <w:spacing w:after="0"/>
        <w:numPr>
          <w:ilvl w:val="0"/>
          <w:numId w:val="2"/>
        </w:numPr>
      </w:pPr>
      <w:r>
        <w:rPr/>
        <w:t xml:space="preserve">Specific data and performance indicators
</w:t>
      </w:r>
    </w:p>
    <w:p>
      <w:pPr>
        <w:spacing w:after="0"/>
        <w:numPr>
          <w:ilvl w:val="0"/>
          <w:numId w:val="2"/>
        </w:numPr>
      </w:pPr>
      <w:r>
        <w:rPr/>
        <w:t xml:space="preserve">Opposing views and controversies
</w:t>
      </w:r>
    </w:p>
    <w:p>
      <w:pPr>
        <w:numPr>
          <w:ilvl w:val="0"/>
          <w:numId w:val="2"/>
        </w:numPr>
      </w:pPr>
      <w:r>
        <w:rPr/>
        <w:t xml:space="preserve">Challenges and limitations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https://www.fullpicture.app/item/b31ee965026b535abcb2b9d2816d3142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72F0A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467-022-33496-2" TargetMode="External"/><Relationship Id="rId8" Type="http://schemas.openxmlformats.org/officeDocument/2006/relationships/hyperlink" Target="https://www.fullpicture.app/item/b31ee965026b535abcb2b9d2816d314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2023-12-19T08:06:24+01:00</dcterms:created>
  <dcterms:modified xsi:type="dcterms:W3CDTF">2023-12-19T08:06:24+01:00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