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Resilience: A New Paradigm for Adaptation to Chronic Pain | 10.1007/s11916-010-0095-9</w:t>
      </w:r>
      <w:br/>
      <w:hyperlink r:id="rId7" w:history="1">
        <w:r>
          <w:rPr>
            <w:color w:val="2980b9"/>
            <w:u w:val="single"/>
          </w:rPr>
          <w:t xml:space="preserve">https://sci-hub.hkvisa.net/10.1007/s11916-010-0095-9</w:t>
        </w:r>
      </w:hyperlink>
    </w:p>
    <w:p>
      <w:pPr>
        <w:pStyle w:val="Heading1"/>
      </w:pPr>
      <w:bookmarkStart w:id="2" w:name="_Toc2"/>
      <w:r>
        <w:t>Article summary:</w:t>
      </w:r>
      <w:bookmarkEnd w:id="2"/>
    </w:p>
    <w:p>
      <w:pPr>
        <w:jc w:val="both"/>
      </w:pPr>
      <w:r>
        <w:rPr/>
        <w:t xml:space="preserve">1. 研究表明，适应慢性疼痛的新范式是韧性。韧性是指个体在面对压力和逆境时能够保持稳定并恢复正常功能的能力。这种适应方式可以帮助患者更好地管理慢性疼痛，并提高生活质量。</w:t>
      </w:r>
    </w:p>
    <w:p>
      <w:pPr>
        <w:jc w:val="both"/>
      </w:pPr>
      <w:r>
        <w:rPr/>
        <w:t xml:space="preserve"/>
      </w:r>
    </w:p>
    <w:p>
      <w:pPr>
        <w:jc w:val="both"/>
      </w:pPr>
      <w:r>
        <w:rPr/>
        <w:t xml:space="preserve">2. 韧性的培养可以通过多种方法实现。其中包括认知行为疗法、心理教育、社会支持和自我调节技巧等。这些方法可以帮助患者改变对疼痛的态度和反应，增强他们的自我效能感，并提高他们应对挑战的能力。</w:t>
      </w:r>
    </w:p>
    <w:p>
      <w:pPr>
        <w:jc w:val="both"/>
      </w:pPr>
      <w:r>
        <w:rPr/>
        <w:t xml:space="preserve"/>
      </w:r>
    </w:p>
    <w:p>
      <w:pPr>
        <w:jc w:val="both"/>
      </w:pPr>
      <w:r>
        <w:rPr/>
        <w:t xml:space="preserve">3. 韧性对于慢性疼痛管理具有重要意义。通过培养韧性，患者可以减少对药物的依赖，降低医疗费用，并改善生活质量。因此，将韧性作为一种新的适应范式来处理慢性疼痛是非常有益的。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潜在偏见及其来源：文章没有明确提到作者的背景或利益冲突，这可能导致潜在的偏见。读者无法确定作者是否有与研究主题相关的特定立场或利益。</w:t>
      </w:r>
    </w:p>
    <w:p>
      <w:pPr>
        <w:jc w:val="both"/>
      </w:pPr>
      <w:r>
        <w:rPr/>
        <w:t xml:space="preserve"/>
      </w:r>
    </w:p>
    <w:p>
      <w:pPr>
        <w:jc w:val="both"/>
      </w:pPr>
      <w:r>
        <w:rPr/>
        <w:t xml:space="preserve">2. 片面报道：文章似乎只关注了“弹性”作为适应慢性疼痛的新范式，而忽略了其他可能的因素。这种片面报道可能会导致读者对该主题的理解不完整。</w:t>
      </w:r>
    </w:p>
    <w:p>
      <w:pPr>
        <w:jc w:val="both"/>
      </w:pPr>
      <w:r>
        <w:rPr/>
        <w:t xml:space="preserve"/>
      </w:r>
    </w:p>
    <w:p>
      <w:pPr>
        <w:jc w:val="both"/>
      </w:pPr>
      <w:r>
        <w:rPr/>
        <w:t xml:space="preserve">3. 无根据的主张：文章中提到“弹性”作为适应慢性疼痛的新范式，但未提供足够的证据来支持这一主张。缺乏实证研究或数据支持使得读者难以相信该主张。</w:t>
      </w:r>
    </w:p>
    <w:p>
      <w:pPr>
        <w:jc w:val="both"/>
      </w:pPr>
      <w:r>
        <w:rPr/>
        <w:t xml:space="preserve"/>
      </w:r>
    </w:p>
    <w:p>
      <w:pPr>
        <w:jc w:val="both"/>
      </w:pPr>
      <w:r>
        <w:rPr/>
        <w:t xml:space="preserve">4. 缺失的考虑点：文章没有讨论其他可能影响慢性疼痛适应的因素，如心理因素、社会支持等。这种缺失可能导致读者对该主题的理解不全面。</w:t>
      </w:r>
    </w:p>
    <w:p>
      <w:pPr>
        <w:jc w:val="both"/>
      </w:pPr>
      <w:r>
        <w:rPr/>
        <w:t xml:space="preserve"/>
      </w:r>
    </w:p>
    <w:p>
      <w:pPr>
        <w:jc w:val="both"/>
      </w:pPr>
      <w:r>
        <w:rPr/>
        <w:t xml:space="preserve">5. 所提出主张的缺失证据：尽管文章提出了“弹性”作为适应慢性疼痛的新范式，但未提供足够的证据来支持这一主张。缺乏实证研究或数据支持使得读者难以相信该主张。</w:t>
      </w:r>
    </w:p>
    <w:p>
      <w:pPr>
        <w:jc w:val="both"/>
      </w:pPr>
      <w:r>
        <w:rPr/>
        <w:t xml:space="preserve"/>
      </w:r>
    </w:p>
    <w:p>
      <w:pPr>
        <w:jc w:val="both"/>
      </w:pPr>
      <w:r>
        <w:rPr/>
        <w:t xml:space="preserve">6. 未探索的反驳：文章没有探讨可能存在的反驳观点或争议。这种未探索可能导致读者对该主题的理解不全面。</w:t>
      </w:r>
    </w:p>
    <w:p>
      <w:pPr>
        <w:jc w:val="both"/>
      </w:pPr>
      <w:r>
        <w:rPr/>
        <w:t xml:space="preserve"/>
      </w:r>
    </w:p>
    <w:p>
      <w:pPr>
        <w:jc w:val="both"/>
      </w:pPr>
      <w:r>
        <w:rPr/>
        <w:t xml:space="preserve">7. 宣传内容：文章中提到Sci-Hub项目，宣传其旨在使知识免费。然而，这种宣传可能会影响作者对科学出版物获取和使用的客观性。</w:t>
      </w:r>
    </w:p>
    <w:p>
      <w:pPr>
        <w:jc w:val="both"/>
      </w:pPr>
      <w:r>
        <w:rPr/>
        <w:t xml:space="preserve"/>
      </w:r>
    </w:p>
    <w:p>
      <w:pPr>
        <w:jc w:val="both"/>
      </w:pPr>
      <w:r>
        <w:rPr/>
        <w:t xml:space="preserve">8. 偏袒：文章似乎偏袒“弹性”作为适应慢性疼痛的新范式，并没有平等地呈现其他可能的观点或解释。这种偏袒可能导致读者对该主题的理解有所偏颇。</w:t>
      </w:r>
    </w:p>
    <w:p>
      <w:pPr>
        <w:jc w:val="both"/>
      </w:pPr>
      <w:r>
        <w:rPr/>
        <w:t xml:space="preserve"/>
      </w:r>
    </w:p>
    <w:p>
      <w:pPr>
        <w:jc w:val="both"/>
      </w:pPr>
      <w:r>
        <w:rPr/>
        <w:t xml:space="preserve">9. 是否注意到可能的风险：文章没有明确讨论慢性疼痛适应中可能存在的风险或负面影响。这种忽略可能导致读者对该主题的理解不完整。</w:t>
      </w:r>
    </w:p>
    <w:p>
      <w:pPr>
        <w:jc w:val="both"/>
      </w:pPr>
      <w:r>
        <w:rPr/>
        <w:t xml:space="preserve"/>
      </w:r>
    </w:p>
    <w:p>
      <w:pPr>
        <w:jc w:val="both"/>
      </w:pPr>
      <w:r>
        <w:rPr/>
        <w:t xml:space="preserve">10. 没有平等地呈现双方：文章似乎只关注了“弹性”作为适应慢性疼痛的新范式，而没有平等地呈现其他可能的观点或解释。这种不平等可能导致读者对该主题的理解有所偏颇。</w:t>
      </w:r>
    </w:p>
    <w:p>
      <w:pPr>
        <w:jc w:val="both"/>
      </w:pPr>
      <w:r>
        <w:rPr/>
        <w:t xml:space="preserve"/>
      </w:r>
    </w:p>
    <w:p>
      <w:pPr>
        <w:jc w:val="both"/>
      </w:pPr>
      <w:r>
        <w:rPr/>
        <w:t xml:space="preserve">总之，上述文章存在一些潜在的问题和偏见，包括片面报道、无根据的主张、缺失的考虑点和证据等。读者应该保持批判性思维，并寻找更全面和客观的信息来了解慢性疼痛适应的新范式。</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其他可能的因素影响慢性疼痛适应
</w:t>
      </w:r>
    </w:p>
    <w:p>
      <w:pPr>
        <w:spacing w:after="0"/>
        <w:numPr>
          <w:ilvl w:val="0"/>
          <w:numId w:val="2"/>
        </w:numPr>
      </w:pPr>
      <w:r>
        <w:rPr/>
        <w:t xml:space="preserve">弹性作为适应慢性疼痛的新范式的证据
</w:t>
      </w:r>
    </w:p>
    <w:p>
      <w:pPr>
        <w:spacing w:after="0"/>
        <w:numPr>
          <w:ilvl w:val="0"/>
          <w:numId w:val="2"/>
        </w:numPr>
      </w:pPr>
      <w:r>
        <w:rPr/>
        <w:t xml:space="preserve">心理因素和社会支持对慢性疼痛适应的影响
</w:t>
      </w:r>
    </w:p>
    <w:p>
      <w:pPr>
        <w:spacing w:after="0"/>
        <w:numPr>
          <w:ilvl w:val="0"/>
          <w:numId w:val="2"/>
        </w:numPr>
      </w:pPr>
      <w:r>
        <w:rPr/>
        <w:t xml:space="preserve">反驳观点或争议
</w:t>
      </w:r>
    </w:p>
    <w:p>
      <w:pPr>
        <w:numPr>
          <w:ilvl w:val="0"/>
          <w:numId w:val="2"/>
        </w:numPr>
      </w:pPr>
      <w:r>
        <w:rPr/>
        <w:t xml:space="preserve">慢性疼痛适应中的风险和负面影响</w:t>
      </w:r>
    </w:p>
    <w:p>
      <w:pPr>
        <w:pStyle w:val="Heading1"/>
      </w:pPr>
      <w:bookmarkStart w:id="6" w:name="_Toc6"/>
      <w:r>
        <w:t>Report location:</w:t>
      </w:r>
      <w:bookmarkEnd w:id="6"/>
    </w:p>
    <w:p>
      <w:hyperlink r:id="rId8" w:history="1">
        <w:r>
          <w:rPr>
            <w:color w:val="2980b9"/>
            <w:u w:val="single"/>
          </w:rPr>
          <w:t xml:space="preserve">https://www.fullpicture.app/item/b2f2861068d34ee8f4044d0c25ea0fab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A77F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hkvisa.net/10.1007/s11916-010-0095-9" TargetMode="External"/><Relationship Id="rId8" Type="http://schemas.openxmlformats.org/officeDocument/2006/relationships/hyperlink" Target="https://www.fullpicture.app/item/b2f2861068d34ee8f4044d0c25ea0f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2024-01-11T18:26:35+01:00</dcterms:created>
  <dcterms:modified xsi:type="dcterms:W3CDTF">2024-01-11T18:26:35+01:00</dcterms:modified>
</cp:coreProperties>
</file>

<file path=docProps/custom.xml><?xml version="1.0" encoding="utf-8"?>
<Properties xmlns="http://schemas.openxmlformats.org/officeDocument/2006/custom-properties" xmlns:vt="http://schemas.openxmlformats.org/officeDocument/2006/docPropsVTypes"/>
</file>