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Attention Whole Foods Shoppers – Foreign Policy</w:t>
      </w:r>
      <w:br/>
      <w:hyperlink r:id="rId7" w:history="1">
        <w:r>
          <w:rPr>
            <w:color w:val="2980b9"/>
            <w:u w:val="single"/>
          </w:rPr>
          <w:t xml:space="preserve">https://foreignpolicy.com/2010/04/26/attention-whole-foods-shoppers/</w:t>
        </w:r>
      </w:hyperlink>
    </w:p>
    <w:p>
      <w:pPr>
        <w:pStyle w:val="Heading1"/>
      </w:pPr>
      <w:bookmarkStart w:id="2" w:name="_Toc2"/>
      <w:r>
        <w:t>Article summary:</w:t>
      </w:r>
      <w:bookmarkEnd w:id="2"/>
    </w:p>
    <w:p>
      <w:pPr>
        <w:jc w:val="both"/>
      </w:pPr>
      <w:r>
        <w:rPr/>
        <w:t xml:space="preserve">1. The article argues that the focus on organic, local, and slow food as a means to address global hunger is misguided and oversold to Western consumers.</w:t>
      </w:r>
    </w:p>
    <w:p>
      <w:pPr>
        <w:jc w:val="both"/>
      </w:pPr>
      <w:r>
        <w:rPr/>
        <w:t xml:space="preserve">2. It suggests that while eco-conscious shopping and eating habits may be well-intentioned, they are not the most effective ways to combat hunger in poor countries.</w:t>
      </w:r>
    </w:p>
    <w:p>
      <w:pPr>
        <w:jc w:val="both"/>
      </w:pPr>
      <w:r>
        <w:rPr/>
        <w:t xml:space="preserve">3. The article highlights that food has become an elite preoccupation in the West, overshadowing more impactful strategies for addressing global welfare and hunger.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"Attention Whole Foods Shoppers" published in Foreign Policy criticizes the "sustainable" food movement and argues that it is not an effective solution to address global hunger. The author claims that Western consumers' focus on organic, local, and slow food is misguided and overlooks more effective ways to combat hunger in poor countries.</w:t>
      </w:r>
    </w:p>
    <w:p>
      <w:pPr>
        <w:jc w:val="both"/>
      </w:pPr>
      <w:r>
        <w:rPr/>
        <w:t xml:space="preserve"/>
      </w:r>
    </w:p>
    <w:p>
      <w:pPr>
        <w:jc w:val="both"/>
      </w:pPr>
      <w:r>
        <w:rPr/>
        <w:t xml:space="preserve">One potential bias in the article is its dismissal of the sustainable food movement as an "elite preoccupation." The author suggests that concerns about organic and locally sourced food are only relevant to a privileged few. However, this overlooks the fact that sustainable agriculture practices can have positive impacts on both the environment and local communities, including small-scale farmers.</w:t>
      </w:r>
    </w:p>
    <w:p>
      <w:pPr>
        <w:jc w:val="both"/>
      </w:pPr>
      <w:r>
        <w:rPr/>
        <w:t xml:space="preserve"/>
      </w:r>
    </w:p>
    <w:p>
      <w:pPr>
        <w:jc w:val="both"/>
      </w:pPr>
      <w:r>
        <w:rPr/>
        <w:t xml:space="preserve">The article also makes unsupported claims by stating that the most effective ways to address hunger have fallen out of fashion. However, it fails to provide evidence or examples to support this assertion. It would have been beneficial for the author to explore alternative approaches or policies that they believe would be more effective in addressing global hunger.</w:t>
      </w:r>
    </w:p>
    <w:p>
      <w:pPr>
        <w:jc w:val="both"/>
      </w:pPr>
      <w:r>
        <w:rPr/>
        <w:t xml:space="preserve"/>
      </w:r>
    </w:p>
    <w:p>
      <w:pPr>
        <w:jc w:val="both"/>
      </w:pPr>
      <w:r>
        <w:rPr/>
        <w:t xml:space="preserve">Additionally, the article does not consider the potential benefits of sustainable agriculture beyond addressing hunger. Sustainable farming practices can contribute to mitigating climate change, preserving biodiversity, and promoting healthier diets. Ignoring these broader benefits presents a one-sided view of the issue.</w:t>
      </w:r>
    </w:p>
    <w:p>
      <w:pPr>
        <w:jc w:val="both"/>
      </w:pPr>
      <w:r>
        <w:rPr/>
        <w:t xml:space="preserve"/>
      </w:r>
    </w:p>
    <w:p>
      <w:pPr>
        <w:jc w:val="both"/>
      </w:pPr>
      <w:r>
        <w:rPr/>
        <w:t xml:space="preserve">The article also lacks exploration of counterarguments or opposing viewpoints. While it criticizes the sustainable food movement, it does not provide a balanced analysis by presenting alternative perspectives or acknowledging any potential merits of organic and locally sourced food.</w:t>
      </w:r>
    </w:p>
    <w:p>
      <w:pPr>
        <w:jc w:val="both"/>
      </w:pPr>
      <w:r>
        <w:rPr/>
        <w:t xml:space="preserve"/>
      </w:r>
    </w:p>
    <w:p>
      <w:pPr>
        <w:jc w:val="both"/>
      </w:pPr>
      <w:r>
        <w:rPr/>
        <w:t xml:space="preserve">Furthermore, there is a promotional tone throughout the article as it dismisses sustainable food practices without providing substantial evidence or considering their potential positive impacts. This undermines the credibility of the argument presented.</w:t>
      </w:r>
    </w:p>
    <w:p>
      <w:pPr>
        <w:jc w:val="both"/>
      </w:pPr>
      <w:r>
        <w:rPr/>
        <w:t xml:space="preserve"/>
      </w:r>
    </w:p>
    <w:p>
      <w:pPr>
        <w:jc w:val="both"/>
      </w:pPr>
      <w:r>
        <w:rPr/>
        <w:t xml:space="preserve">Overall, this article exhibits biases against sustainable food practices without providing sufficient evidence or exploring alternative viewpoints. It presents a one-sided view of the issue while overlooking potential benefits and failing to consider counterarguments.</w:t>
      </w:r>
    </w:p>
    <w:p>
      <w:pPr>
        <w:pStyle w:val="Heading1"/>
      </w:pPr>
      <w:bookmarkStart w:id="5" w:name="_Toc5"/>
      <w:r>
        <w:t>Topics for further research:</w:t>
      </w:r>
      <w:bookmarkEnd w:id="5"/>
    </w:p>
    <w:p>
      <w:pPr>
        <w:spacing w:after="0"/>
        <w:numPr>
          <w:ilvl w:val="0"/>
          <w:numId w:val="2"/>
        </w:numPr>
      </w:pPr>
      <w:r>
        <w:rPr/>
        <w:t xml:space="preserve">Benefits of sustainable agriculture beyond addressing hunger
</w:t>
      </w:r>
    </w:p>
    <w:p>
      <w:pPr>
        <w:spacing w:after="0"/>
        <w:numPr>
          <w:ilvl w:val="0"/>
          <w:numId w:val="2"/>
        </w:numPr>
      </w:pPr>
      <w:r>
        <w:rPr/>
        <w:t xml:space="preserve">Positive impacts of organic and locally sourced food
</w:t>
      </w:r>
    </w:p>
    <w:p>
      <w:pPr>
        <w:spacing w:after="0"/>
        <w:numPr>
          <w:ilvl w:val="0"/>
          <w:numId w:val="2"/>
        </w:numPr>
      </w:pPr>
      <w:r>
        <w:rPr/>
        <w:t xml:space="preserve">Effective approaches to combat global hunger
</w:t>
      </w:r>
    </w:p>
    <w:p>
      <w:pPr>
        <w:spacing w:after="0"/>
        <w:numPr>
          <w:ilvl w:val="0"/>
          <w:numId w:val="2"/>
        </w:numPr>
      </w:pPr>
      <w:r>
        <w:rPr/>
        <w:t xml:space="preserve">Role of sustainable farming practices in mitigating climate change
</w:t>
      </w:r>
    </w:p>
    <w:p>
      <w:pPr>
        <w:spacing w:after="0"/>
        <w:numPr>
          <w:ilvl w:val="0"/>
          <w:numId w:val="2"/>
        </w:numPr>
      </w:pPr>
      <w:r>
        <w:rPr/>
        <w:t xml:space="preserve">Importance of preserving biodiversity in sustainable agriculture
</w:t>
      </w:r>
    </w:p>
    <w:p>
      <w:pPr>
        <w:numPr>
          <w:ilvl w:val="0"/>
          <w:numId w:val="2"/>
        </w:numPr>
      </w:pPr>
      <w:r>
        <w:rPr/>
        <w:t xml:space="preserve">Health benefits of consuming organic and locally sourced food</w:t>
      </w:r>
    </w:p>
    <w:p>
      <w:pPr>
        <w:pStyle w:val="Heading1"/>
      </w:pPr>
      <w:bookmarkStart w:id="6" w:name="_Toc6"/>
      <w:r>
        <w:t>Report location:</w:t>
      </w:r>
      <w:bookmarkEnd w:id="6"/>
    </w:p>
    <w:p>
      <w:hyperlink r:id="rId8" w:history="1">
        <w:r>
          <w:rPr>
            <w:color w:val="2980b9"/>
            <w:u w:val="single"/>
          </w:rPr>
          <w:t xml:space="preserve">https://www.fullpicture.app/item/b2e6a3bec54b26025deebf4637e98f91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F800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eignpolicy.com/2010/04/26/attention-whole-foods-shoppers/" TargetMode="External"/><Relationship Id="rId8" Type="http://schemas.openxmlformats.org/officeDocument/2006/relationships/hyperlink" Target="https://www.fullpicture.app/item/b2e6a3bec54b26025deebf4637e98f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2024-01-17T02:28:11+01:00</dcterms:created>
  <dcterms:modified xsi:type="dcterms:W3CDTF">2024-01-17T02:28:11+01:00</dcterms:modified>
</cp:coreProperties>
</file>

<file path=docProps/custom.xml><?xml version="1.0" encoding="utf-8"?>
<Properties xmlns="http://schemas.openxmlformats.org/officeDocument/2006/custom-properties" xmlns:vt="http://schemas.openxmlformats.org/officeDocument/2006/docPropsVTypes"/>
</file>