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基于塔架主动阻尼控制的风电机组变速控制参数优化策略研究 - 中国知网</w:t></w:r><w:br/><w:hyperlink r:id="rId7" w:history="1"><w:r><w:rPr><w:color w:val="2980b9"/><w:u w:val="single"/></w:rPr><w:t xml:space="preserve">https://kns.cnki.net/kcms2/article/abstract?v=-93ivAxQXRqNXh38i_t_M6Uw0LWx380dnxrDG8TwirPJ3IatgtphV6LQg3OruIQ_YlUOCRMJDALCwN2AzgM1fqphQAZWYc7S8mFGPyZ8rbsqqlPZr06MG8TeLpyBhzV8ND0aih6bqCg%3D&uniplatform=NZKPT&language=CHS</w:t></w:r></w:hyperlink></w:p><w:p><w:pPr><w:pStyle w:val="Heading1"/></w:pPr><w:bookmarkStart w:id="2" w:name="_Toc2"/><w:r><w:t>Article summary:</w:t></w:r><w:bookmarkEnd w:id="2"/></w:p><w:p><w:pPr><w:jc w:val="both"/></w:pPr><w:r><w:rPr/><w:t xml:space="preserve">1. 基于塔架主动阻尼控制的风电机组变速控制参数优化策略研究旨在通过优化风电机组的变速控制参数，提高其性能和稳定性。</w:t></w:r></w:p><w:p><w:pPr><w:jc w:val="both"/></w:pPr><w:r><w:rPr/><w:t xml:space="preserve">2. 该研究采用了基于塔架主动阻尼控制的方法来实现对风电机组的变速控制。通过在塔架上安装主动阻尼器，并根据风速和转速信号进行反馈控制，可以有效减小风电机组的振动和波动。</w:t></w:r></w:p><w:p><w:pPr><w:jc w:val="both"/></w:pPr><w:r><w:rPr/><w:t xml:space="preserve">3. 为了优化变速控制参数，研究中使用了遗传算法进行参数搜索。通过遗传算法的迭代过程，可以找到最佳的变速控制参数组合，从而使风电机组在不同工况下都能够保持较好的性能和稳定性。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根据文章标题，该研究主要关注基于塔架主动阻尼控制的风电机组变速控制参数优化策略。然而，由于只有文章标题提供的信息有限，无法对其内容进行详细的批判性分析。</w:t></w:r></w:p><w:p><w:pPr><w:jc w:val="both"/></w:pPr><w:r><w:rPr/><w:t xml:space="preserve"></w:t></w:r></w:p><w:p><w:pPr><w:jc w:val="both"/></w:pPr><w:r><w:rPr/><w:t xml:space="preserve">在没有文章正文的情况下，无法确定是否存在潜在偏见及其来源、片面报道、无根据的主张、缺失的考虑点、所提出主张的缺失证据、未探索的反驳、宣传内容等问题。此外，也无法判断作者是否注意到可能的风险，并且是否平等地呈现了双方观点。</w:t></w:r></w:p><w:p><w:pPr><w:jc w:val="both"/></w:pPr><w:r><w:rPr/><w:t xml:space="preserve"></w:t></w:r></w:p><w:p><w:pPr><w:jc w:val="both"/></w:pPr><w:r><w:rPr/><w:t xml:space="preserve">因此，在没有文章正文提供更多信息的情况下，无法对该研究进行详细批判性分析。</w:t></w:r></w:p><w:p><w:pPr><w:pStyle w:val="Heading1"/></w:pPr><w:bookmarkStart w:id="5" w:name="_Toc5"/><w:r><w:t>Topics for further research:</w:t></w:r><w:bookmarkEnd w:id="5"/></w:p><w:p><w:pPr><w:spacing w:after="0"/><w:numPr><w:ilvl w:val="0"/><w:numId w:val="2"/></w:numPr></w:pPr><w:r><w:rPr/><w:t xml:space="preserve">塔架主动阻尼控制的风电机组变速控制参数优化策略
</w:t></w:r></w:p><w:p><w:pPr><w:spacing w:after="0"/><w:numPr><w:ilvl w:val="0"/><w:numId w:val="2"/></w:numPr></w:pPr><w:r><w:rPr/><w:t xml:space="preserve">风电机组变速控制参数优化
</w:t></w:r></w:p><w:p><w:pPr><w:spacing w:after="0"/><w:numPr><w:ilvl w:val="0"/><w:numId w:val="2"/></w:numPr></w:pPr><w:r><w:rPr/><w:t xml:space="preserve">塔架主动阻尼控制
</w:t></w:r></w:p><w:p><w:pPr><w:spacing w:after="0"/><w:numPr><w:ilvl w:val="0"/><w:numId w:val="2"/></w:numPr></w:pPr><w:r><w:rPr/><w:t xml:space="preserve">风电机组变速控制
</w:t></w:r></w:p><w:p><w:pPr><w:spacing w:after="0"/><w:numPr><w:ilvl w:val="0"/><w:numId w:val="2"/></w:numPr></w:pPr><w:r><w:rPr/><w:t xml:space="preserve">塔架主动阻尼
</w:t></w:r></w:p><w:p><w:pPr><w:numPr><w:ilvl w:val="0"/><w:numId w:val="2"/></w:numPr></w:pPr><w:r><w:rPr/><w:t xml:space="preserve">风电机组变速控制参数优化策略</w:t></w:r></w:p><w:p><w:pPr><w:pStyle w:val="Heading1"/></w:pPr><w:bookmarkStart w:id="6" w:name="_Toc6"/><w:r><w:t>Report location:</w:t></w:r><w:bookmarkEnd w:id="6"/></w:p><w:p><w:hyperlink r:id="rId8" w:history="1"><w:r><w:rPr><w:color w:val="2980b9"/><w:u w:val="single"/></w:rPr><w:t xml:space="preserve">https://www.fullpicture.app/item/b2878737ba2dd810df9aa24933d48ef5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ED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93ivAxQXRqNXh38i_t_M6Uw0LWx380dnxrDG8TwirPJ3IatgtphV6LQg3OruIQ_YlUOCRMJDALCwN2AzgM1fqphQAZWYc7S8mFGPyZ8rbsqqlPZr06MG8TeLpyBhzV8ND0aih6bqCg%3D&amp;uniplatform=NZKPT&amp;language=CHS" TargetMode="External"/><Relationship Id="rId8" Type="http://schemas.openxmlformats.org/officeDocument/2006/relationships/hyperlink" Target="https://www.fullpicture.app/item/b2878737ba2dd810df9aa24933d48e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2024-05-13T06:09:31+02:00</dcterms:created>
  <dcterms:modified xsi:type="dcterms:W3CDTF">2024-05-13T06:09:31+02:00</dcterms:modified>
</cp:coreProperties>
</file>

<file path=docProps/custom.xml><?xml version="1.0" encoding="utf-8"?>
<Properties xmlns="http://schemas.openxmlformats.org/officeDocument/2006/custom-properties" xmlns:vt="http://schemas.openxmlformats.org/officeDocument/2006/docPropsVTypes"/>
</file>