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'Bespoke Gene Therapy Consortium' sets out to enable gene therapies for ultra-rare diseases - PubMed</w:t>
      </w:r>
      <w:br/>
      <w:hyperlink r:id="rId7" w:history="1">
        <w:r>
          <w:rPr>
            <w:color w:val="2980b9"/>
            <w:u w:val="single"/>
          </w:rPr>
          <w:t xml:space="preserve">https://pubmed.ncbi.nlm.nih.gov/34773079/</w:t>
        </w:r>
      </w:hyperlink>
    </w:p>
    <w:p>
      <w:pPr>
        <w:pStyle w:val="Heading1"/>
      </w:pPr>
      <w:bookmarkStart w:id="2" w:name="_Toc2"/>
      <w:r>
        <w:t>Article summary:</w:t>
      </w:r>
      <w:bookmarkEnd w:id="2"/>
    </w:p>
    <w:p>
      <w:pPr>
        <w:jc w:val="both"/>
      </w:pPr>
      <w:r>
        <w:rPr/>
        <w:t xml:space="preserve">1. "Bespoke Gene Therapy Consortium"旨在为超稀有疾病提供基因治疗：该联盟的目标是开发针对超稀有疾病的个性化基因治疗方法。</w:t>
      </w:r>
    </w:p>
    <w:p>
      <w:pPr>
        <w:jc w:val="both"/>
      </w:pPr>
      <w:r>
        <w:rPr/>
        <w:t xml:space="preserve"/>
      </w:r>
    </w:p>
    <w:p>
      <w:pPr>
        <w:jc w:val="both"/>
      </w:pPr>
      <w:r>
        <w:rPr/>
        <w:t xml:space="preserve">2. 该联盟的使命是通过合作和资源共享来推动基因治疗领域的创新和发展，以满足患者需求。</w:t>
      </w:r>
    </w:p>
    <w:p>
      <w:pPr>
        <w:jc w:val="both"/>
      </w:pPr>
      <w:r>
        <w:rPr/>
        <w:t xml:space="preserve"/>
      </w:r>
    </w:p>
    <w:p>
      <w:pPr>
        <w:jc w:val="both"/>
      </w:pPr>
      <w:r>
        <w:rPr/>
        <w:t xml:space="preserve">3. 这项工作将有助于解决目前存在的难以治愈或缺乏有效治疗选择的超稀有疾病问题，并为患者提供更好的生活质量。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文章进行详细的批判性分析。由于只提供了文章标题和一些元数据，没有提供文章的正文内容，因此无法评估其潜在偏见、片面报道、无根据的主张、缺失的考虑点、所提出主张的缺失证据、未探索的反驳、宣传内容等方面。</w:t>
      </w:r>
    </w:p>
    <w:p>
      <w:pPr>
        <w:jc w:val="both"/>
      </w:pPr>
      <w:r>
        <w:rPr/>
        <w:t xml:space="preserve"/>
      </w:r>
    </w:p>
    <w:p>
      <w:pPr>
        <w:jc w:val="both"/>
      </w:pPr>
      <w:r>
        <w:rPr/>
        <w:t xml:space="preserve">要进行批判性分析，需要详细阅读并理解文章的内容，并结合相关背景知识和其他来源进行比较和评估。请提供完整的文章内容或更多相关信息，以便进行进一步分析和讨论。</w:t>
      </w:r>
    </w:p>
    <w:p>
      <w:pPr>
        <w:pStyle w:val="Heading1"/>
      </w:pPr>
      <w:bookmarkStart w:id="5" w:name="_Toc5"/>
      <w:r>
        <w:t>Topics for further research:</w:t>
      </w:r>
      <w:bookmarkEnd w:id="5"/>
    </w:p>
    <w:p>
      <w:pPr>
        <w:spacing w:after="0"/>
        <w:numPr>
          <w:ilvl w:val="0"/>
          <w:numId w:val="2"/>
        </w:numPr>
      </w:pPr>
      <w:r>
        <w:rPr/>
        <w:t xml:space="preserve">文章标题和元数据
</w:t>
      </w:r>
    </w:p>
    <w:p>
      <w:pPr>
        <w:spacing w:after="0"/>
        <w:numPr>
          <w:ilvl w:val="0"/>
          <w:numId w:val="2"/>
        </w:numPr>
      </w:pPr>
      <w:r>
        <w:rPr/>
        <w:t xml:space="preserve">文章内容的潜在偏见
</w:t>
      </w:r>
    </w:p>
    <w:p>
      <w:pPr>
        <w:spacing w:after="0"/>
        <w:numPr>
          <w:ilvl w:val="0"/>
          <w:numId w:val="2"/>
        </w:numPr>
      </w:pPr>
      <w:r>
        <w:rPr/>
        <w:t xml:space="preserve">文章内容的片面报道
</w:t>
      </w:r>
    </w:p>
    <w:p>
      <w:pPr>
        <w:spacing w:after="0"/>
        <w:numPr>
          <w:ilvl w:val="0"/>
          <w:numId w:val="2"/>
        </w:numPr>
      </w:pPr>
      <w:r>
        <w:rPr/>
        <w:t xml:space="preserve">文章内容的无根据的主张
</w:t>
      </w:r>
    </w:p>
    <w:p>
      <w:pPr>
        <w:spacing w:after="0"/>
        <w:numPr>
          <w:ilvl w:val="0"/>
          <w:numId w:val="2"/>
        </w:numPr>
      </w:pPr>
      <w:r>
        <w:rPr/>
        <w:t xml:space="preserve">文章内容缺失的考虑点
</w:t>
      </w:r>
    </w:p>
    <w:p>
      <w:pPr>
        <w:numPr>
          <w:ilvl w:val="0"/>
          <w:numId w:val="2"/>
        </w:numPr>
      </w:pPr>
      <w:r>
        <w:rPr/>
        <w:t xml:space="preserve">文章内容提出主张的缺失证据</w:t>
      </w:r>
    </w:p>
    <w:p>
      <w:pPr>
        <w:pStyle w:val="Heading1"/>
      </w:pPr>
      <w:bookmarkStart w:id="6" w:name="_Toc6"/>
      <w:r>
        <w:t>Report location:</w:t>
      </w:r>
      <w:bookmarkEnd w:id="6"/>
    </w:p>
    <w:p>
      <w:hyperlink r:id="rId8" w:history="1">
        <w:r>
          <w:rPr>
            <w:color w:val="2980b9"/>
            <w:u w:val="single"/>
          </w:rPr>
          <w:t xml:space="preserve">https://www.fullpicture.app/item/b249a485cf6957627f0bc162869dd7d7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58D2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773079/" TargetMode="External"/><Relationship Id="rId8" Type="http://schemas.openxmlformats.org/officeDocument/2006/relationships/hyperlink" Target="https://www.fullpicture.app/item/b249a485cf6957627f0bc162869dd7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2024-07-08T15:58:46+02:00</dcterms:created>
  <dcterms:modified xsi:type="dcterms:W3CDTF">2024-07-08T15:58:46+02:00</dcterms:modified>
</cp:coreProperties>
</file>

<file path=docProps/custom.xml><?xml version="1.0" encoding="utf-8"?>
<Properties xmlns="http://schemas.openxmlformats.org/officeDocument/2006/custom-properties" xmlns:vt="http://schemas.openxmlformats.org/officeDocument/2006/docPropsVTypes"/>
</file>