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Quantum cryptographic algorithm for color images using quantum Fourier transform and double random-phase encoding - ScienceDirect</w:t>
      </w:r>
      <w:br/>
      <w:hyperlink r:id="rId7" w:history="1">
        <w:r>
          <w:rPr>
            <w:color w:val="2980b9"/>
            <w:u w:val="single"/>
          </w:rPr>
          <w:t xml:space="preserve">https://www.sciencedirect.com/science/article/abs/pii/S0020025514002308</w:t>
        </w:r>
      </w:hyperlink>
    </w:p>
    <w:p>
      <w:pPr>
        <w:pStyle w:val="Heading1"/>
      </w:pPr>
      <w:bookmarkStart w:id="2" w:name="_Toc2"/>
      <w:r>
        <w:t>Article summary:</w:t>
      </w:r>
      <w:bookmarkEnd w:id="2"/>
    </w:p>
    <w:p>
      <w:pPr>
        <w:jc w:val="both"/>
      </w:pPr>
      <w:r>
        <w:rPr/>
        <w:t xml:space="preserve">1. 传统加密算法难以应对图像的高数据率、容错性和像素相关性等特点，混沌系统和光学加密系统也存在不足。因此，结合量子计算和图像加密的思想提出了一种新的量子图像加密方法。</w:t>
      </w:r>
    </w:p>
    <w:p>
      <w:pPr>
        <w:jc w:val="both"/>
      </w:pPr>
      <w:r>
        <w:rPr/>
        <w:t xml:space="preserve">2. 该方法利用量子傅里叶变换和双重随机相位编码进行加密，通过在量子图像域和QFT域分别进行两个相位编码来混淆信息。由于量子计算中所有操作都是可逆的，解密过程是加密过程的逆过程。</w:t>
      </w:r>
    </w:p>
    <w:p>
      <w:pPr>
        <w:jc w:val="both"/>
      </w:pPr>
      <w:r>
        <w:rPr/>
        <w:t xml:space="preserve">3. 文章介绍了该方法的具体实现步骤，并通过MATLAB仿真实验验证了其性能。文章最后感谢了支持该研究的基金会。</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该文章主要介绍了一种基于量子傅里叶变换和双重随机相位编码的彩色图像量子加密算法。然而，该文章存在以下问题：</w:t>
      </w:r>
    </w:p>
    <w:p>
      <w:pPr>
        <w:jc w:val="both"/>
      </w:pPr>
      <w:r>
        <w:rPr/>
        <w:t xml:space="preserve"/>
      </w:r>
    </w:p>
    <w:p>
      <w:pPr>
        <w:jc w:val="both"/>
      </w:pPr>
      <w:r>
        <w:rPr/>
        <w:t xml:space="preserve">1. 偏见来源：文章只介绍了传统加密算法和光学加密算法的缺点，却没有提及它们的优点。这可能导致读者对这些算法的理解不够全面。</w:t>
      </w:r>
    </w:p>
    <w:p>
      <w:pPr>
        <w:jc w:val="both"/>
      </w:pPr>
      <w:r>
        <w:rPr/>
        <w:t xml:space="preserve"/>
      </w:r>
    </w:p>
    <w:p>
      <w:pPr>
        <w:jc w:val="both"/>
      </w:pPr>
      <w:r>
        <w:rPr/>
        <w:t xml:space="preserve">2. 片面报道：文章只介绍了一种量子图像加密算法，并未探讨其他可能的方法。这可能会使读者认为该方法是唯一可行的选择。</w:t>
      </w:r>
    </w:p>
    <w:p>
      <w:pPr>
        <w:jc w:val="both"/>
      </w:pPr>
      <w:r>
        <w:rPr/>
        <w:t xml:space="preserve"/>
      </w:r>
    </w:p>
    <w:p>
      <w:pPr>
        <w:jc w:val="both"/>
      </w:pPr>
      <w:r>
        <w:rPr/>
        <w:t xml:space="preserve">3. 无根据的主张：文章声称混沌系统用于图像加密并不理想，但并未提供足够的证据来支持这个主张。</w:t>
      </w:r>
    </w:p>
    <w:p>
      <w:pPr>
        <w:jc w:val="both"/>
      </w:pPr>
      <w:r>
        <w:rPr/>
        <w:t xml:space="preserve"/>
      </w:r>
    </w:p>
    <w:p>
      <w:pPr>
        <w:jc w:val="both"/>
      </w:pPr>
      <w:r>
        <w:rPr/>
        <w:t xml:space="preserve">4. 缺失考虑点：文章没有讨论量子计算机本身存在的安全风险，以及如何应对这些风险。</w:t>
      </w:r>
    </w:p>
    <w:p>
      <w:pPr>
        <w:jc w:val="both"/>
      </w:pPr>
      <w:r>
        <w:rPr/>
        <w:t xml:space="preserve"/>
      </w:r>
    </w:p>
    <w:p>
      <w:pPr>
        <w:jc w:val="both"/>
      </w:pPr>
      <w:r>
        <w:rPr/>
        <w:t xml:space="preserve">5. 所提出主张缺乏证据：文章声称该方法可以大大提高图像加密和解密的效率和安全性，但并未提供足够的实验证据来支持这个主张。</w:t>
      </w:r>
    </w:p>
    <w:p>
      <w:pPr>
        <w:jc w:val="both"/>
      </w:pPr>
      <w:r>
        <w:rPr/>
        <w:t xml:space="preserve"/>
      </w:r>
    </w:p>
    <w:p>
      <w:pPr>
        <w:jc w:val="both"/>
      </w:pPr>
      <w:r>
        <w:rPr/>
        <w:t xml:space="preserve">6. 未探索反驳：文章没有探讨其他人对该方法可能存在问题或缺陷的反驳意见。</w:t>
      </w:r>
    </w:p>
    <w:p>
      <w:pPr>
        <w:jc w:val="both"/>
      </w:pPr>
      <w:r>
        <w:rPr/>
        <w:t xml:space="preserve"/>
      </w:r>
    </w:p>
    <w:p>
      <w:pPr>
        <w:jc w:val="both"/>
      </w:pPr>
      <w:r>
        <w:rPr/>
        <w:t xml:space="preserve">7. 宣传内容偏袒：文章过分强调该方法的优点，而忽略了其缺点和局限性。</w:t>
      </w:r>
    </w:p>
    <w:p>
      <w:pPr>
        <w:jc w:val="both"/>
      </w:pPr>
      <w:r>
        <w:rPr/>
        <w:t xml:space="preserve"/>
      </w:r>
    </w:p>
    <w:p>
      <w:pPr>
        <w:jc w:val="both"/>
      </w:pPr>
      <w:r>
        <w:rPr/>
        <w:t xml:space="preserve">综上所述，该文章存在一些偏见、片面报道、无根据的主张、缺失考虑点和证据不足等问题。读者应该保持批判性思维，对文章提出的观点进行深入思考和评估。</w:t>
      </w:r>
    </w:p>
    <w:p>
      <w:pPr>
        <w:pStyle w:val="Heading1"/>
      </w:pPr>
      <w:bookmarkStart w:id="5" w:name="_Toc5"/>
      <w:r>
        <w:t>Topics for further research:</w:t>
      </w:r>
      <w:bookmarkEnd w:id="5"/>
    </w:p>
    <w:p>
      <w:pPr>
        <w:spacing w:after="0"/>
        <w:numPr>
          <w:ilvl w:val="0"/>
          <w:numId w:val="2"/>
        </w:numPr>
      </w:pPr>
      <w:r>
        <w:rPr/>
        <w:t xml:space="preserve">Advantages of traditional and optical encryption algorithms
</w:t>
      </w:r>
    </w:p>
    <w:p>
      <w:pPr>
        <w:spacing w:after="0"/>
        <w:numPr>
          <w:ilvl w:val="0"/>
          <w:numId w:val="2"/>
        </w:numPr>
      </w:pPr>
      <w:r>
        <w:rPr/>
        <w:t xml:space="preserve">Other quantum image encryption methods
</w:t>
      </w:r>
    </w:p>
    <w:p>
      <w:pPr>
        <w:spacing w:after="0"/>
        <w:numPr>
          <w:ilvl w:val="0"/>
          <w:numId w:val="2"/>
        </w:numPr>
      </w:pPr>
      <w:r>
        <w:rPr/>
        <w:t xml:space="preserve">Evidence for the unsuitability of chaotic systems for image encryption
</w:t>
      </w:r>
    </w:p>
    <w:p>
      <w:pPr>
        <w:spacing w:after="0"/>
        <w:numPr>
          <w:ilvl w:val="0"/>
          <w:numId w:val="2"/>
        </w:numPr>
      </w:pPr>
      <w:r>
        <w:rPr/>
        <w:t xml:space="preserve">Security risks of quantum computers and mitigation strategies
</w:t>
      </w:r>
    </w:p>
    <w:p>
      <w:pPr>
        <w:spacing w:after="0"/>
        <w:numPr>
          <w:ilvl w:val="0"/>
          <w:numId w:val="2"/>
        </w:numPr>
      </w:pPr>
      <w:r>
        <w:rPr/>
        <w:t xml:space="preserve">Empirical evidence for the efficiency and security of the proposed method
</w:t>
      </w:r>
    </w:p>
    <w:p>
      <w:pPr>
        <w:numPr>
          <w:ilvl w:val="0"/>
          <w:numId w:val="2"/>
        </w:numPr>
      </w:pPr>
      <w:r>
        <w:rPr/>
        <w:t xml:space="preserve">Criticisms or limitations of the proposed method</w:t>
      </w:r>
    </w:p>
    <w:p>
      <w:pPr>
        <w:pStyle w:val="Heading1"/>
      </w:pPr>
      <w:bookmarkStart w:id="6" w:name="_Toc6"/>
      <w:r>
        <w:t>Report location:</w:t>
      </w:r>
      <w:bookmarkEnd w:id="6"/>
    </w:p>
    <w:p>
      <w:hyperlink r:id="rId8" w:history="1">
        <w:r>
          <w:rPr>
            <w:color w:val="2980b9"/>
            <w:u w:val="single"/>
          </w:rPr>
          <w:t xml:space="preserve">https://www.fullpicture.app/item/b18087b755d8fb90706f51290740ddcf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9E031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20025514002308" TargetMode="External"/><Relationship Id="rId8" Type="http://schemas.openxmlformats.org/officeDocument/2006/relationships/hyperlink" Target="https://www.fullpicture.app/item/b18087b755d8fb90706f51290740ddc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2023-12-21T10:49:17+01:00</dcterms:created>
  <dcterms:modified xsi:type="dcterms:W3CDTF">2023-12-21T10:49:17+01:00</dcterms:modified>
</cp:coreProperties>
</file>

<file path=docProps/custom.xml><?xml version="1.0" encoding="utf-8"?>
<Properties xmlns="http://schemas.openxmlformats.org/officeDocument/2006/custom-properties" xmlns:vt="http://schemas.openxmlformats.org/officeDocument/2006/docPropsVTypes"/>
</file>