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 Mesmoudi - Eye-tracking and learning experience: gaze trajectories to better understand the behavior of memorial visitors</w:t></w:r><w:br/><w:hyperlink r:id="rId7" w:history="1"><w:r><w:rPr><w:color w:val="2980b9"/><w:u w:val="single"/></w:rPr><w:t xml:space="preserve">https://click.endnote.com/viewer?doi=10.16910%2Fjemr.13.2.3&route=6</w:t></w:r></w:hyperlink></w:p><w:p><w:pPr><w:pStyle w:val="Heading1"/></w:pPr><w:bookmarkStart w:id="2" w:name="_Toc2"/><w:r><w:t>Article summary:</w:t></w:r><w:bookmarkEnd w:id="2"/></w:p><w:p><w:pPr><w:jc w:val="both"/></w:pPr><w:r><w:rPr/><w:t xml:space="preserve">1. The study combines eye-tracking and focus groups to understand the behavior of memorial visitors.</w:t></w:r></w:p><w:p><w:pPr><w:jc w:val="both"/></w:pPr><w:r><w:rPr/><w:t xml:space="preserve">2. Eye-tracking can provide insights into visitors' experiences and behaviors, such as the time spent on different items and preferred itineraries.</w:t></w:r></w:p><w:p><w:pPr><w:jc w:val="both"/></w:pPr><w:r><w:rPr/><w:t xml:space="preserve">3. The participants in the study were high school students studying the memory of Vichy, and the aim was to analyze their learning experience during a visit to the &quot;Genocide and mass violence&quot; area of the Caen memorial-museum.</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这篇文章的标题是&quot;S. Mesmoudi - Eye-tracking and learning experience: gaze trajectories to better understand the behavior of memorial visitors&quot;，主要讨论了使用眼动追踪技术来研究纪念馆游客行为的学习经验。然而，文章存在一些问题和偏见。</w:t></w:r></w:p><w:p><w:pPr><w:jc w:val="both"/></w:pPr><w:r><w:rPr/><w:t xml:space="preserve"></w:t></w:r></w:p><w:p><w:pPr><w:jc w:val="both"/></w:pPr><w:r><w:rPr/><w:t xml:space="preserve">首先，文章提到了一些先前研究关于参观集中营纪念馆时游客情感和动机的研究，但没有提供足够的背景信息或引用相关文献来支持这些说法。这使得读者很难判断这些研究是否真实可靠。</w:t></w:r></w:p><w:p><w:pPr><w:jc w:val="both"/></w:pPr><w:r><w:rPr/><w:t xml:space="preserve"></w:t></w:r></w:p><w:p><w:pPr><w:jc w:val="both"/></w:pPr><w:r><w:rPr/><w:t xml:space="preserve">其次，文章提到了使用步行方法和焦点小组讨论来理解游客体验的方法。然而，它没有详细说明如何结合眼动追踪和焦点小组讨论，并且没有提供足够的信息来解释为什么选择这种混合方法以及如何进行数据分析。</w:t></w:r></w:p><w:p><w:pPr><w:jc w:val="both"/></w:pPr><w:r><w:rPr/><w:t xml:space="preserve"></w:t></w:r></w:p><w:p><w:pPr><w:jc w:val="both"/></w:pPr><w:r><w:rPr/><w:t xml:space="preserve">此外，文章还提到了眼动追踪可以帮助理解游客在参观过程中看到作品或图像时发生的情况。然而，它没有提供任何具体的例子或实证结果来支持这个观点。缺乏实证结果使得读者很难相信眼动追踪可以真正提供关于游客行为的深入理解。</w:t></w:r></w:p><w:p><w:pPr><w:jc w:val="both"/></w:pPr><w:r><w:rPr/><w:t xml:space="preserve"></w:t></w:r></w:p><w:p><w:pPr><w:jc w:val="both"/></w:pPr><w:r><w:rPr/><w:t xml:space="preserve">此外，文章没有提及可能存在的偏见或潜在风险。例如，使用眼动追踪技术可能会侵犯个人隐私，并且可能会对参观者产生不必要的压力或影响他们的行为。</w:t></w:r></w:p><w:p><w:pPr><w:jc w:val="both"/></w:pPr><w:r><w:rPr/><w:t xml:space="preserve"></w:t></w:r></w:p><w:p><w:pPr><w:jc w:val="both"/></w:pPr><w:r><w:rPr/><w:t xml:space="preserve">最后，文章没有提供平衡的观点或对可能存在的反驳进行探讨。它只关注了眼动追踪技术在理解游客行为方面的潜力，而忽略了其他可能解释和方法。</w:t></w:r></w:p><w:p><w:pPr><w:jc w:val="both"/></w:pPr><w:r><w:rPr/><w:t xml:space="preserve"></w:t></w:r></w:p><w:p><w:pPr><w:jc w:val="both"/></w:pPr><w:r><w:rPr/><w:t xml:space="preserve">综上所述，这篇文章存在一些问题和偏见，包括缺乏背景信息和实证结果、未详细说明方法和数据分析过程、忽视潜在风险和缺乏平衡观点。读者需要更多的信息来评估这项研究的可靠性和有效性。</w:t></w:r></w:p><w:p><w:pPr><w:pStyle w:val="Heading1"/></w:pPr><w:bookmarkStart w:id="5" w:name="_Toc5"/><w:r><w:t>Topics for further research:</w:t></w:r><w:bookmarkEnd w:id="5"/></w:p><w:p><w:pPr><w:spacing w:after="0"/><w:numPr><w:ilvl w:val="0"/><w:numId w:val="2"/></w:numPr></w:pPr><w:r><w:rPr/><w:t xml:space="preserve">先前研究关于参观集中营纪念馆时游客情感和动机的研究
</w:t></w:r></w:p><w:p><w:pPr><w:spacing w:after="0"/><w:numPr><w:ilvl w:val="0"/><w:numId w:val="2"/></w:numPr></w:pPr><w:r><w:rPr/><w:t xml:space="preserve">结合眼动追踪和焦点小组讨论的方法
</w:t></w:r></w:p><w:p><w:pPr><w:spacing w:after="0"/><w:numPr><w:ilvl w:val="0"/><w:numId w:val="2"/></w:numPr></w:pPr><w:r><w:rPr/><w:t xml:space="preserve">眼动追踪在理解游客在参观过程中看到作品或图像时发生的情况方面的潜力
</w:t></w:r></w:p><w:p><w:pPr><w:spacing w:after="0"/><w:numPr><w:ilvl w:val="0"/><w:numId w:val="2"/></w:numPr></w:pPr><w:r><w:rPr/><w:t xml:space="preserve">眼动追踪技术可能存在的隐私侵犯和对参观者行为的影响
</w:t></w:r></w:p><w:p><w:pPr><w:spacing w:after="0"/><w:numPr><w:ilvl w:val="0"/><w:numId w:val="2"/></w:numPr></w:pPr><w:r><w:rPr/><w:t xml:space="preserve">其他可能解释和方法
</w:t></w:r></w:p><w:p><w:pPr><w:numPr><w:ilvl w:val="0"/><w:numId w:val="2"/></w:numPr></w:pPr><w:r><w:rPr/><w:t xml:space="preserve">文章的可靠性和有效性</w:t></w:r></w:p><w:p><w:pPr><w:pStyle w:val="Heading1"/></w:pPr><w:bookmarkStart w:id="6" w:name="_Toc6"/><w:r><w:t>Report location:</w:t></w:r><w:bookmarkEnd w:id="6"/></w:p><w:p><w:hyperlink r:id="rId8" w:history="1"><w:r><w:rPr><w:color w:val="2980b9"/><w:u w:val="single"/></w:rPr><w:t xml:space="preserve">https://www.fullpicture.app/item/b1719bc815b1d3b94bc4f248de863aae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77C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6910%2Fjemr.13.2.3&amp;route=6" TargetMode="External"/><Relationship Id="rId8" Type="http://schemas.openxmlformats.org/officeDocument/2006/relationships/hyperlink" Target="https://www.fullpicture.app/item/b1719bc815b1d3b94bc4f248de863a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2024-03-10T18:10:03+01:00</dcterms:created>
  <dcterms:modified xsi:type="dcterms:W3CDTF">2024-03-10T18:10:03+01:00</dcterms:modified>
</cp:coreProperties>
</file>

<file path=docProps/custom.xml><?xml version="1.0" encoding="utf-8"?>
<Properties xmlns="http://schemas.openxmlformats.org/officeDocument/2006/custom-properties" xmlns:vt="http://schemas.openxmlformats.org/officeDocument/2006/docPropsVTypes"/>
</file>