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Physical and Simulated Distillation of Oxygen-Rich Biocrudes | Energy &amp; Fuels</w:t>
      </w:r>
      <w:br/>
      <w:hyperlink r:id="rId7" w:history="1">
        <w:r>
          <w:rPr>
            <w:color w:val="2980b9"/>
            <w:u w:val="single"/>
          </w:rPr>
          <w:t xml:space="preserve">https://pubs.acs.org/doi/10.1021/acs.energyfuels.3c00664</w:t>
        </w:r>
      </w:hyperlink>
    </w:p>
    <w:p>
      <w:pPr>
        <w:pStyle w:val="Heading1"/>
      </w:pPr>
      <w:bookmarkStart w:id="2" w:name="_Toc2"/>
      <w:r>
        <w:t>Article summary:</w:t>
      </w:r>
      <w:bookmarkEnd w:id="2"/>
    </w:p>
    <w:p>
      <w:pPr>
        <w:jc w:val="both"/>
      </w:pPr>
      <w:r>
        <w:rPr/>
        <w:t xml:space="preserve">1. The development of renewable biomass fuels has become more popular due to the volatility of petroleum prices, harmful emissions during combustion, and geopolitical restrictions on resource access.</w:t>
      </w:r>
    </w:p>
    <w:p>
      <w:pPr>
        <w:jc w:val="both"/>
      </w:pPr>
      <w:r>
        <w:rPr/>
        <w:t xml:space="preserve">2. Alternative energy materials need to meet quality standards based on distillation criteria, and researchers have developed methodologies equivalent to physical distillation which require small sample amounts and short analysis times.</w:t>
      </w:r>
    </w:p>
    <w:p>
      <w:pPr>
        <w:jc w:val="both"/>
      </w:pPr>
      <w:r>
        <w:rPr/>
        <w:t xml:space="preserve">3. The study focuses on assessing parameters differentiating physical distillation of biocrudes from that of petroleum oils, understanding time-temperature relationships for polar compound families during high-temperature simulated distillation (HTSD), and proposing corrections to oxygen-rich biocrude HTSD results that allow successful matching to physical distillation.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"Physical and Simulated Distillation of Oxygen-Rich Biocrudes" discusses the development of renewable biomass fuels as an alternative to petroleum-based fuels. The article highlights the negative impact that using food crops for energy production could have on food supplies and explores non-edible sources of biomass such as algae, desert plants, industrial waste, and wood chips.</w:t>
      </w:r>
    </w:p>
    <w:p>
      <w:pPr>
        <w:jc w:val="both"/>
      </w:pPr>
      <w:r>
        <w:rPr/>
        <w:t xml:space="preserve"/>
      </w:r>
    </w:p>
    <w:p>
      <w:pPr>
        <w:jc w:val="both"/>
      </w:pPr>
      <w:r>
        <w:rPr/>
        <w:t xml:space="preserve">The article focuses on the use of distillation as a critical separation process used in petroleum refining and how alternative energy materials must meet quality standards based on distillation criteria. The authors discuss physical distillation, which is routinely performed in the laboratory on crude oil samples to evaluate their properties, and gas chromatography simulated distillation (GCSD), which requires small sample amounts and short analysis times.</w:t>
      </w:r>
    </w:p>
    <w:p>
      <w:pPr>
        <w:jc w:val="both"/>
      </w:pPr>
      <w:r>
        <w:rPr/>
        <w:t xml:space="preserve"/>
      </w:r>
    </w:p>
    <w:p>
      <w:pPr>
        <w:jc w:val="both"/>
      </w:pPr>
      <w:r>
        <w:rPr/>
        <w:t xml:space="preserve">However, the article fails to address potential biases or sources of bias in its reporting. For example, while it highlights the negative impact that using food crops for energy production could have on food supplies, it does not address potential negative impacts that non-edible sources of biomass could have on ecosystems or local communities.</w:t>
      </w:r>
    </w:p>
    <w:p>
      <w:pPr>
        <w:jc w:val="both"/>
      </w:pPr>
      <w:r>
        <w:rPr/>
        <w:t xml:space="preserve"/>
      </w:r>
    </w:p>
    <w:p>
      <w:pPr>
        <w:jc w:val="both"/>
      </w:pPr>
      <w:r>
        <w:rPr/>
        <w:t xml:space="preserve">Additionally, the article makes unsupported claims about biomaterials containing high oxygen proportions up to about 40–50% wt being very polar in nature. While this may be true for some biomaterials, it is not necessarily true for all.</w:t>
      </w:r>
    </w:p>
    <w:p>
      <w:pPr>
        <w:jc w:val="both"/>
      </w:pPr>
      <w:r>
        <w:rPr/>
        <w:t xml:space="preserve"/>
      </w:r>
    </w:p>
    <w:p>
      <w:pPr>
        <w:jc w:val="both"/>
      </w:pPr>
      <w:r>
        <w:rPr/>
        <w:t xml:space="preserve">Furthermore, the article does not explore counterarguments or potential risks associated with using non-edible sources of biomass for energy production. It also does not present both sides equally when discussing physical distillation versus GCSD.</w:t>
      </w:r>
    </w:p>
    <w:p>
      <w:pPr>
        <w:jc w:val="both"/>
      </w:pPr>
      <w:r>
        <w:rPr/>
        <w:t xml:space="preserve"/>
      </w:r>
    </w:p>
    <w:p>
      <w:pPr>
        <w:jc w:val="both"/>
      </w:pPr>
      <w:r>
        <w:rPr/>
        <w:t xml:space="preserve">Overall, while the article provides valuable information about renewable biomass fuels and their potential use as an alternative to petroleum-based fuels, it lacks a balanced approach to reporting and fails to address potential biases or sources of bias in its reporting.</w:t>
      </w:r>
    </w:p>
    <w:p>
      <w:pPr>
        <w:pStyle w:val="Heading1"/>
      </w:pPr>
      <w:bookmarkStart w:id="5" w:name="_Toc5"/>
      <w:r>
        <w:t>Topics for further research:</w:t>
      </w:r>
      <w:bookmarkEnd w:id="5"/>
    </w:p>
    <w:p>
      <w:pPr>
        <w:spacing w:after="0"/>
        <w:numPr>
          <w:ilvl w:val="0"/>
          <w:numId w:val="2"/>
        </w:numPr>
      </w:pPr>
      <w:r>
        <w:rPr/>
        <w:t xml:space="preserve">Negative impacts of non-edible biomass on ecosystems and local communities
</w:t>
      </w:r>
    </w:p>
    <w:p>
      <w:pPr>
        <w:spacing w:after="0"/>
        <w:numPr>
          <w:ilvl w:val="0"/>
          <w:numId w:val="2"/>
        </w:numPr>
      </w:pPr>
      <w:r>
        <w:rPr/>
        <w:t xml:space="preserve">Risks associated with using non-edible biomass for energy production
</w:t>
      </w:r>
    </w:p>
    <w:p>
      <w:pPr>
        <w:spacing w:after="0"/>
        <w:numPr>
          <w:ilvl w:val="0"/>
          <w:numId w:val="2"/>
        </w:numPr>
      </w:pPr>
      <w:r>
        <w:rPr/>
        <w:t xml:space="preserve">Polar nature of different types of biomaterials
</w:t>
      </w:r>
    </w:p>
    <w:p>
      <w:pPr>
        <w:spacing w:after="0"/>
        <w:numPr>
          <w:ilvl w:val="0"/>
          <w:numId w:val="2"/>
        </w:numPr>
      </w:pPr>
      <w:r>
        <w:rPr/>
        <w:t xml:space="preserve">Counterarguments against using non-edible biomass for energy production
</w:t>
      </w:r>
    </w:p>
    <w:p>
      <w:pPr>
        <w:spacing w:after="0"/>
        <w:numPr>
          <w:ilvl w:val="0"/>
          <w:numId w:val="2"/>
        </w:numPr>
      </w:pPr>
      <w:r>
        <w:rPr/>
        <w:t xml:space="preserve">Potential biases in reporting on renewable biomass fuels
</w:t>
      </w:r>
    </w:p>
    <w:p>
      <w:pPr>
        <w:numPr>
          <w:ilvl w:val="0"/>
          <w:numId w:val="2"/>
        </w:numPr>
      </w:pPr>
      <w:r>
        <w:rPr/>
        <w:t xml:space="preserve">Differences between physical distillation and gas chromatography simulated distillation in evaluating renewable biomass fuels.</w:t>
      </w:r>
    </w:p>
    <w:p>
      <w:pPr>
        <w:pStyle w:val="Heading1"/>
      </w:pPr>
      <w:bookmarkStart w:id="6" w:name="_Toc6"/>
      <w:r>
        <w:t>Report location:</w:t>
      </w:r>
      <w:bookmarkEnd w:id="6"/>
    </w:p>
    <w:p>
      <w:hyperlink r:id="rId8" w:history="1">
        <w:r>
          <w:rPr>
            <w:color w:val="2980b9"/>
            <w:u w:val="single"/>
          </w:rPr>
          <w:t xml:space="preserve">https://www.fullpicture.app/item/afb0e006c0c6e4cb1fe5bb25b5162486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95E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energyfuels.3c00664" TargetMode="External"/><Relationship Id="rId8" Type="http://schemas.openxmlformats.org/officeDocument/2006/relationships/hyperlink" Target="https://www.fullpicture.app/item/afb0e006c0c6e4cb1fe5bb25b51624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2023-12-18T20:09:08+01:00</dcterms:created>
  <dcterms:modified xsi:type="dcterms:W3CDTF">2023-12-18T20:09:08+01:00</dcterms:modified>
</cp:coreProperties>
</file>

<file path=docProps/custom.xml><?xml version="1.0" encoding="utf-8"?>
<Properties xmlns="http://schemas.openxmlformats.org/officeDocument/2006/custom-properties" xmlns:vt="http://schemas.openxmlformats.org/officeDocument/2006/docPropsVTypes"/>
</file>