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century of the phage: past, present and future - PubMed</w:t>
      </w:r>
      <w:br/>
      <w:hyperlink r:id="rId7" w:history="1">
        <w:r>
          <w:rPr>
            <w:color w:val="2980b9"/>
            <w:u w:val="single"/>
          </w:rPr>
          <w:t xml:space="preserve">https://pubmed.ncbi.nlm.nih.gov/26548913/</w:t>
        </w:r>
      </w:hyperlink>
    </w:p>
    <w:p>
      <w:pPr>
        <w:pStyle w:val="Heading1"/>
      </w:pPr>
      <w:bookmarkStart w:id="2" w:name="_Toc2"/>
      <w:r>
        <w:t>Article summary:</w:t>
      </w:r>
      <w:bookmarkEnd w:id="2"/>
    </w:p>
    <w:p>
      <w:pPr>
        <w:jc w:val="both"/>
      </w:pPr>
      <w:r>
        <w:rPr/>
        <w:t xml:space="preserve">1. 噬菌体研究对基础和应用生物学产生了重大影响。噬菌体的发现有助于建立分子生物学的中心法则，并揭示了它们在生态系统中的重要作用，以及它们对细菌进化和毒力的推动作用。</w:t>
      </w:r>
    </w:p>
    <w:p>
      <w:pPr>
        <w:jc w:val="both"/>
      </w:pPr>
      <w:r>
        <w:rPr/>
        <w:t xml:space="preserve">2. 噬菌体研究提供了许多技术和试剂，支撑着现代生物学的发展。从测序和基因组工程到最近发现和利用CRISPR-Cas噬菌体抗性系统，噬菌体研究为现代生物学奠定了基础。</w:t>
      </w:r>
    </w:p>
    <w:p>
      <w:pPr>
        <w:jc w:val="both"/>
      </w:pPr>
      <w:r>
        <w:rPr/>
        <w:t xml:space="preserve">3. 过去一个世纪的噬菌体研究为未来的基础和应用生物学提供了巨大的潜力。随着对噬菌体及其相互作用更深入的理解，我们可以期待在医学、环境保护和农业等领域中开发出更多创新应用。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根据提供的信息，我们无法对文章进行详细的批判性分析。因为只提供了文章的标题和摘要，并没有提供全文内容。要对文章进行全面的批判性分析，需要仔细阅读全文并评估其中的论据、证据和推理过程。</w:t>
      </w:r>
    </w:p>
    <w:p>
      <w:pPr>
        <w:jc w:val="both"/>
      </w:pPr>
      <w:r>
        <w:rPr/>
        <w:t xml:space="preserve"/>
      </w:r>
    </w:p>
    <w:p>
      <w:pPr>
        <w:jc w:val="both"/>
      </w:pPr>
      <w:r>
        <w:rPr/>
        <w:t xml:space="preserve">然而，从摘要中可以看出，这篇文章是一篇回顾性综述，讨论了噬菌体研究在过去、现在和未来的影响。它提到了噬菌体在建立分子生物学中的核心法则、生态系统中的重要作用以及对细菌进化和毒力驱动的影响等方面的贡献。此外，它还提到了噬菌体研究为现代生物学提供了许多技术和试剂。</w:t>
      </w:r>
    </w:p>
    <w:p>
      <w:pPr>
        <w:jc w:val="both"/>
      </w:pPr>
      <w:r>
        <w:rPr/>
        <w:t xml:space="preserve"/>
      </w:r>
    </w:p>
    <w:p>
      <w:pPr>
        <w:jc w:val="both"/>
      </w:pPr>
      <w:r>
        <w:rPr/>
        <w:t xml:space="preserve">由于我们无法访问全文，无法确定是否存在潜在偏见、片面报道、无根据的主张、缺失的考虑点、所提出主张缺乏证据、未探索反驳或宣传内容等问题。因此，在没有更多信息的情况下，我们不能对这篇文章进行具体的批判性分析。</w:t>
      </w:r>
    </w:p>
    <w:p>
      <w:pPr>
        <w:pStyle w:val="Heading1"/>
      </w:pPr>
      <w:bookmarkStart w:id="5" w:name="_Toc5"/>
      <w:r>
        <w:t>Topics for further research:</w:t>
      </w:r>
      <w:bookmarkEnd w:id="5"/>
    </w:p>
    <w:p>
      <w:pPr>
        <w:spacing w:after="0"/>
        <w:numPr>
          <w:ilvl w:val="0"/>
          <w:numId w:val="2"/>
        </w:numPr>
      </w:pPr>
      <w:r>
        <w:rPr/>
        <w:t xml:space="preserve">噬菌体在分子生物学中的核心法则
</w:t>
      </w:r>
    </w:p>
    <w:p>
      <w:pPr>
        <w:spacing w:after="0"/>
        <w:numPr>
          <w:ilvl w:val="0"/>
          <w:numId w:val="2"/>
        </w:numPr>
      </w:pPr>
      <w:r>
        <w:rPr/>
        <w:t xml:space="preserve">噬菌体在生态系统中的作用
</w:t>
      </w:r>
    </w:p>
    <w:p>
      <w:pPr>
        <w:spacing w:after="0"/>
        <w:numPr>
          <w:ilvl w:val="0"/>
          <w:numId w:val="2"/>
        </w:numPr>
      </w:pPr>
      <w:r>
        <w:rPr/>
        <w:t xml:space="preserve">噬菌体对细菌进化和毒力驱动的影响
</w:t>
      </w:r>
    </w:p>
    <w:p>
      <w:pPr>
        <w:spacing w:after="0"/>
        <w:numPr>
          <w:ilvl w:val="0"/>
          <w:numId w:val="2"/>
        </w:numPr>
      </w:pPr>
      <w:r>
        <w:rPr/>
        <w:t xml:space="preserve">噬菌体研究为现代生物学提供的技术和试剂
</w:t>
      </w:r>
    </w:p>
    <w:p>
      <w:pPr>
        <w:spacing w:after="0"/>
        <w:numPr>
          <w:ilvl w:val="0"/>
          <w:numId w:val="2"/>
        </w:numPr>
      </w:pPr>
      <w:r>
        <w:rPr/>
        <w:t xml:space="preserve">噬菌体研究的潜在偏见或片面报道
</w:t>
      </w:r>
    </w:p>
    <w:p>
      <w:pPr>
        <w:numPr>
          <w:ilvl w:val="0"/>
          <w:numId w:val="2"/>
        </w:numPr>
      </w:pPr>
      <w:r>
        <w:rPr/>
        <w:t xml:space="preserve">噬菌体研究中可能存在的缺失的考虑点或未探索的反驳</w:t>
      </w:r>
    </w:p>
    <w:p>
      <w:pPr>
        <w:pStyle w:val="Heading1"/>
      </w:pPr>
      <w:bookmarkStart w:id="6" w:name="_Toc6"/>
      <w:r>
        <w:t>Report location:</w:t>
      </w:r>
      <w:bookmarkEnd w:id="6"/>
    </w:p>
    <w:p>
      <w:hyperlink r:id="rId8" w:history="1">
        <w:r>
          <w:rPr>
            <w:color w:val="2980b9"/>
            <w:u w:val="single"/>
          </w:rPr>
          <w:t xml:space="preserve">https://www.fullpicture.app/item/af43c199adadc26baff38cb6768bfd7e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9C9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548913/" TargetMode="External"/><Relationship Id="rId8" Type="http://schemas.openxmlformats.org/officeDocument/2006/relationships/hyperlink" Target="https://www.fullpicture.app/item/af43c199adadc26baff38cb6768bfd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2024-06-25T04:25:24+02:00</dcterms:created>
  <dcterms:modified xsi:type="dcterms:W3CDTF">2024-06-25T04:25:24+02:00</dcterms:modified>
</cp:coreProperties>
</file>

<file path=docProps/custom.xml><?xml version="1.0" encoding="utf-8"?>
<Properties xmlns="http://schemas.openxmlformats.org/officeDocument/2006/custom-properties" xmlns:vt="http://schemas.openxmlformats.org/officeDocument/2006/docPropsVTypes"/>
</file>