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[2110.04186] Medical Dead-ends and Learning to Identify High-risk States and Treatments</w:t>
      </w:r>
      <w:br/>
      <w:hyperlink r:id="rId7" w:history="1">
        <w:r>
          <w:rPr>
            <w:color w:val="2980b9"/>
            <w:u w:val="single"/>
          </w:rPr>
          <w:t xml:space="preserve">https://arxiv.org/abs/2110.04186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本文介绍了一种新的方法来识别可能的“死胡同”状态，并针对这些状态进行治疗。作者将这种方法应用于重症监护室中患者的情况，其中“医学死胡同”表示患者无论接受何种治疗，都将不可避免地死亡。</w:t>
      </w:r>
    </w:p>
    <w:p>
      <w:pPr>
        <w:jc w:val="both"/>
      </w:pPr>
      <w:r>
        <w:rPr/>
        <w:t xml:space="preserve">2. 文章提出了“治疗安全性”的概念，即避免使用可能导致死胡同的治疗方法。作者通过强化学习问题的框架来发现和确认死胡同状态，并训练了三个深度神经网络模型来实现自动状态构建、死胡同发现和确认。</w:t>
      </w:r>
    </w:p>
    <w:p>
      <w:pPr>
        <w:jc w:val="both"/>
      </w:pPr>
      <w:r>
        <w:rPr/>
        <w:t xml:space="preserve">3. 实证结果表明，在真实临床数据中存在着死胡同状态，并揭示了安全治疗与实际施用治疗之间的差距。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这篇文章介绍了一种新的方法来识别可能的“死胡同”状态，并将其应用于重症监护室中患者的情况。然而，文章存在一些潜在的偏见和问题。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“治疗安全”作为避免可能导致死胡同的治疗方法。然而，它没有提供足够的证据来支持这个假设。作者没有明确说明如何确定治疗安全性，并且没有提供相关数据或实验证据来支持他们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了死胡同状态和安全治疗之间的差距，但忽略了其他可能存在的因素。例如，是否有其他治疗方法可以改善患者的状态或延长生存时间？文章没有探讨这些问题，从而导致了对整个问题的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缺乏对可能风险和不确定性的充分考虑。作者似乎认为他们能够准确地识别死胡同状态并确定安全治疗方法，但在现实临床环境中存在许多未知因素和变量。因此，作者应该更加谨慎地表达他们的结论，并承认存在一定程度上的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平等地呈现双方观点的证据。它只关注了死胡同状态和安全治疗之间的差距，而没有探讨可能存在的反驳观点或其他解释。这种片面性可能导致读者对问题的理解不完整，并且无法形成全面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缺乏证据支持、片面报道、忽略其他因素、未考虑风险和不确定性以及缺乏平等呈现双方观点等。读者应该对文章中提出的结论保持谨慎，并进一步研究相关领域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治疗安全性的证据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其他可能的治疗方法
</w:t>
      </w:r>
    </w:p>
    <w:p>
      <w:pPr>
        <w:spacing w:after="0"/>
        <w:numPr>
          <w:ilvl w:val="0"/>
          <w:numId w:val="2"/>
        </w:numPr>
      </w:pPr>
      <w:r>
        <w:rPr/>
        <w:t xml:space="preserve">风险和不确定性的考虑
</w:t>
      </w:r>
    </w:p>
    <w:p>
      <w:pPr>
        <w:spacing w:after="0"/>
        <w:numPr>
          <w:ilvl w:val="0"/>
          <w:numId w:val="2"/>
        </w:numPr>
      </w:pPr>
      <w:r>
        <w:rPr/>
        <w:t xml:space="preserve">双方观点的平等呈现
</w:t>
      </w:r>
    </w:p>
    <w:p>
      <w:pPr>
        <w:spacing w:after="0"/>
        <w:numPr>
          <w:ilvl w:val="0"/>
          <w:numId w:val="2"/>
        </w:numPr>
      </w:pPr>
      <w:r>
        <w:rPr/>
        <w:t xml:space="preserve">文章的片面报道
</w:t>
      </w:r>
    </w:p>
    <w:p>
      <w:pPr>
        <w:numPr>
          <w:ilvl w:val="0"/>
          <w:numId w:val="2"/>
        </w:numPr>
      </w:pPr>
      <w:r>
        <w:rPr/>
        <w:t xml:space="preserve">需要进一步研究的领域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https://www.fullpicture.app/item/ae8e8a7ddf7013a2838cd872ed1536bd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ED6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2110.04186" TargetMode="External"/><Relationship Id="rId8" Type="http://schemas.openxmlformats.org/officeDocument/2006/relationships/hyperlink" Target="https://www.fullpicture.app/item/ae8e8a7ddf7013a2838cd872ed1536b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2023-12-01T03:59:28+01:00</dcterms:created>
  <dcterms:modified xsi:type="dcterms:W3CDTF">2023-12-01T03:59:28+01:00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