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Maintaining the Quality and Storage Life of Button Mushrooms (Agaricus bisporus) with Gum, Agar, Sodium Alginate, Egg White Protein, and Lecithin Coating - PubMed</w:t>
      </w:r>
      <w:br/>
      <w:hyperlink r:id="rId7" w:history="1">
        <w:r>
          <w:rPr>
            <w:color w:val="2980b9"/>
            <w:u w:val="single"/>
          </w:rPr>
          <w:t xml:space="preserve">https://pubmed.ncbi.nlm.nih.gov/34436153/</w:t>
        </w:r>
      </w:hyperlink>
    </w:p>
    <w:p>
      <w:pPr>
        <w:pStyle w:val="Heading1"/>
      </w:pPr>
      <w:bookmarkStart w:id="2" w:name="_Toc2"/>
      <w:r>
        <w:t>Article summary:</w:t>
      </w:r>
      <w:bookmarkEnd w:id="2"/>
    </w:p>
    <w:p>
      <w:pPr>
        <w:jc w:val="both"/>
      </w:pPr>
      <w:r>
        <w:rPr/>
        <w:t xml:space="preserve">1. Button mushrooms have a short shelf life and are sensitive to mechanical damage and browning, which can be a problem for long-distance exportation.</w:t>
      </w:r>
    </w:p>
    <w:p>
      <w:pPr>
        <w:jc w:val="both"/>
      </w:pPr>
      <w:r>
        <w:rPr/>
        <w:t xml:space="preserve">2. Edible coatings made from gum, agar, sodium alginate, egg white protein, and/or lecithin can extend the shelf life of button mushrooms and maintain their quality during storage.</w:t>
      </w:r>
    </w:p>
    <w:p>
      <w:pPr>
        <w:jc w:val="both"/>
      </w:pPr>
      <w:r>
        <w:rPr/>
        <w:t xml:space="preserve">3. Sodium alginate and gum are more effective in preventing weight loss, coloring, and browning, while agar and lecithin coatings suppress respiration rate and ethylene production. These coatings could be used commercially to maintain the quality of button mushrooms during long-term storage.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作为一篇研究论文，该文章提供了关于使用可食用涂层延长蘑菇保质期的实验结果。然而，该文章存在以下问题：</w:t>
      </w:r>
    </w:p>
    <w:p>
      <w:pPr>
        <w:jc w:val="both"/>
      </w:pPr>
      <w:r>
        <w:rPr/>
        <w:t xml:space="preserve"/>
      </w:r>
    </w:p>
    <w:p>
      <w:pPr>
        <w:jc w:val="both"/>
      </w:pPr>
      <w:r>
        <w:rPr/>
        <w:t xml:space="preserve">1. 偏见来源：文章没有提及任何可能的负面影响或潜在风险，这可能会导致读者对使用可食用涂层的安全性产生误解。</w:t>
      </w:r>
    </w:p>
    <w:p>
      <w:pPr>
        <w:jc w:val="both"/>
      </w:pPr>
      <w:r>
        <w:rPr/>
        <w:t xml:space="preserve"/>
      </w:r>
    </w:p>
    <w:p>
      <w:pPr>
        <w:jc w:val="both"/>
      </w:pPr>
      <w:r>
        <w:rPr/>
        <w:t xml:space="preserve">2. 片面报道：文章只报道了使用不同类型的可食用涂层对蘑菇保质期和品质的影响，但没有探讨其他可能影响蘑菇保质期和品质的因素。</w:t>
      </w:r>
    </w:p>
    <w:p>
      <w:pPr>
        <w:jc w:val="both"/>
      </w:pPr>
      <w:r>
        <w:rPr/>
        <w:t xml:space="preserve"/>
      </w:r>
    </w:p>
    <w:p>
      <w:pPr>
        <w:jc w:val="both"/>
      </w:pPr>
      <w:r>
        <w:rPr/>
        <w:t xml:space="preserve">3. 无根据的主张：文章声称使用可食用涂层可以扩大市场和远程出口蘑菇产品，但没有提供任何支持这一主张的证据。</w:t>
      </w:r>
    </w:p>
    <w:p>
      <w:pPr>
        <w:jc w:val="both"/>
      </w:pPr>
      <w:r>
        <w:rPr/>
        <w:t xml:space="preserve"/>
      </w:r>
    </w:p>
    <w:p>
      <w:pPr>
        <w:jc w:val="both"/>
      </w:pPr>
      <w:r>
        <w:rPr/>
        <w:t xml:space="preserve">4. 缺失考虑点：文章没有考虑到使用可食用涂层对环境和资源的影响，以及其成本效益。</w:t>
      </w:r>
    </w:p>
    <w:p>
      <w:pPr>
        <w:jc w:val="both"/>
      </w:pPr>
      <w:r>
        <w:rPr/>
        <w:t xml:space="preserve"/>
      </w:r>
    </w:p>
    <w:p>
      <w:pPr>
        <w:jc w:val="both"/>
      </w:pPr>
      <w:r>
        <w:rPr/>
        <w:t xml:space="preserve">5. 主张缺失证据：文章声称使用某些类型的可食用涂层比其他类型更有效，但没有提供足够的数据来支持这一主张。</w:t>
      </w:r>
    </w:p>
    <w:p>
      <w:pPr>
        <w:jc w:val="both"/>
      </w:pPr>
      <w:r>
        <w:rPr/>
        <w:t xml:space="preserve"/>
      </w:r>
    </w:p>
    <w:p>
      <w:pPr>
        <w:jc w:val="both"/>
      </w:pPr>
      <w:r>
        <w:rPr/>
        <w:t xml:space="preserve">6. 未探索反驳：文章没有探讨任何可能反驳其结论或建议的观点或研究结果。</w:t>
      </w:r>
    </w:p>
    <w:p>
      <w:pPr>
        <w:jc w:val="both"/>
      </w:pPr>
      <w:r>
        <w:rPr/>
        <w:t xml:space="preserve"/>
      </w:r>
    </w:p>
    <w:p>
      <w:pPr>
        <w:jc w:val="both"/>
      </w:pPr>
      <w:r>
        <w:rPr/>
        <w:t xml:space="preserve">7. 宣传内容：文章的标题和摘要中使用了“保持品质”和“延长保质期”的宣传性语言，可能会误导读者认为可食用涂层可以完全解决蘑菇保质期问题。</w:t>
      </w:r>
    </w:p>
    <w:p>
      <w:pPr>
        <w:jc w:val="both"/>
      </w:pPr>
      <w:r>
        <w:rPr/>
        <w:t xml:space="preserve"/>
      </w:r>
    </w:p>
    <w:p>
      <w:pPr>
        <w:jc w:val="both"/>
      </w:pPr>
      <w:r>
        <w:rPr/>
        <w:t xml:space="preserve">8. 偏袒：文章没有探讨任何可能与使用可食用涂层相竞争的其他方法或技术。</w:t>
      </w:r>
    </w:p>
    <w:p>
      <w:pPr>
        <w:jc w:val="both"/>
      </w:pPr>
      <w:r>
        <w:rPr/>
        <w:t xml:space="preserve"/>
      </w:r>
    </w:p>
    <w:p>
      <w:pPr>
        <w:jc w:val="both"/>
      </w:pPr>
      <w:r>
        <w:rPr/>
        <w:t xml:space="preserve">综上所述，该文章提供了有关使用可食用涂层延长蘑菇保质期的实验结果，但存在一些偏见、片面报道、无根据的主张、缺失考虑点和证据不足等问题。读者应该谨慎对待这些结论和建议，并考虑其他可能影响蘑菇保质期和品质的因素。</w:t>
      </w:r>
    </w:p>
    <w:p>
      <w:pPr>
        <w:pStyle w:val="Heading1"/>
      </w:pPr>
      <w:bookmarkStart w:id="5" w:name="_Toc5"/>
      <w:r>
        <w:t>Topics for further research:</w:t>
      </w:r>
      <w:bookmarkEnd w:id="5"/>
    </w:p>
    <w:p>
      <w:pPr>
        <w:spacing w:after="0"/>
        <w:numPr>
          <w:ilvl w:val="0"/>
          <w:numId w:val="2"/>
        </w:numPr>
      </w:pPr>
      <w:r>
        <w:rPr/>
        <w:t xml:space="preserve">Potential risks and negative effects of edible coatings on mushrooms
</w:t>
      </w:r>
    </w:p>
    <w:p>
      <w:pPr>
        <w:spacing w:after="0"/>
        <w:numPr>
          <w:ilvl w:val="0"/>
          <w:numId w:val="2"/>
        </w:numPr>
      </w:pPr>
      <w:r>
        <w:rPr/>
        <w:t xml:space="preserve">Other factors affecting mushroom shelf life and quality
</w:t>
      </w:r>
    </w:p>
    <w:p>
      <w:pPr>
        <w:spacing w:after="0"/>
        <w:numPr>
          <w:ilvl w:val="0"/>
          <w:numId w:val="2"/>
        </w:numPr>
      </w:pPr>
      <w:r>
        <w:rPr/>
        <w:t xml:space="preserve">Evidence supporting the claim that edible coatings can expand market and export opportunities for mushrooms
</w:t>
      </w:r>
    </w:p>
    <w:p>
      <w:pPr>
        <w:spacing w:after="0"/>
        <w:numPr>
          <w:ilvl w:val="0"/>
          <w:numId w:val="2"/>
        </w:numPr>
      </w:pPr>
      <w:r>
        <w:rPr/>
        <w:t xml:space="preserve">Environmental and resource impacts</w:t>
      </w:r>
    </w:p>
    <w:p>
      <w:pPr>
        <w:spacing w:after="0"/>
        <w:numPr>
          <w:ilvl w:val="0"/>
          <w:numId w:val="2"/>
        </w:numPr>
      </w:pPr>
      <w:r>
        <w:rPr/>
        <w:t xml:space="preserve">as well as cost-effectiveness</w:t>
      </w:r>
    </w:p>
    <w:p>
      <w:pPr>
        <w:spacing w:after="0"/>
        <w:numPr>
          <w:ilvl w:val="0"/>
          <w:numId w:val="2"/>
        </w:numPr>
      </w:pPr>
      <w:r>
        <w:rPr/>
        <w:t xml:space="preserve">of using edible coatings on mushrooms
</w:t>
      </w:r>
    </w:p>
    <w:p>
      <w:pPr>
        <w:spacing w:after="0"/>
        <w:numPr>
          <w:ilvl w:val="0"/>
          <w:numId w:val="2"/>
        </w:numPr>
      </w:pPr>
      <w:r>
        <w:rPr/>
        <w:t xml:space="preserve">Data supporting the claim that certain types of edible coatings are more effective than others
</w:t>
      </w:r>
    </w:p>
    <w:p>
      <w:pPr>
        <w:numPr>
          <w:ilvl w:val="0"/>
          <w:numId w:val="2"/>
        </w:numPr>
      </w:pPr>
      <w:r>
        <w:rPr/>
        <w:t xml:space="preserve">Counterarguments or alternative methods/technologies to using edible coatings on mushrooms</w:t>
      </w:r>
    </w:p>
    <w:p>
      <w:pPr>
        <w:pStyle w:val="Heading1"/>
      </w:pPr>
      <w:bookmarkStart w:id="6" w:name="_Toc6"/>
      <w:r>
        <w:t>Report location:</w:t>
      </w:r>
      <w:bookmarkEnd w:id="6"/>
    </w:p>
    <w:p>
      <w:hyperlink r:id="rId8" w:history="1">
        <w:r>
          <w:rPr>
            <w:color w:val="2980b9"/>
            <w:u w:val="single"/>
          </w:rPr>
          <w:t xml:space="preserve">https://www.fullpicture.app/item/ae7cc35a59b255cbadd18a9ee18bbfbe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2B9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436153/" TargetMode="External"/><Relationship Id="rId8" Type="http://schemas.openxmlformats.org/officeDocument/2006/relationships/hyperlink" Target="https://www.fullpicture.app/item/ae7cc35a59b255cbadd18a9ee18bbf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2023-06-10T14:15:11+02:00</dcterms:created>
  <dcterms:modified xsi:type="dcterms:W3CDTF">2023-06-10T14:15:11+02:00</dcterms:modified>
</cp:coreProperties>
</file>

<file path=docProps/custom.xml><?xml version="1.0" encoding="utf-8"?>
<Properties xmlns="http://schemas.openxmlformats.org/officeDocument/2006/custom-properties" xmlns:vt="http://schemas.openxmlformats.org/officeDocument/2006/docPropsVTypes"/>
</file>