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Christian Nationalism and Political Violence: Victimhood, Racial Identity, Conspiracy, and Support for the Capitol Attacks | SpringerLink</w:t>
      </w:r>
      <w:br/>
      <w:hyperlink r:id="rId7" w:history="1">
        <w:r>
          <w:rPr>
            <w:color w:val="2980b9"/>
            <w:u w:val="single"/>
          </w:rPr>
          <w:t xml:space="preserve">https://link.springer.com/article/10.1007/s11109-021-09758-y</w:t>
        </w:r>
      </w:hyperlink>
    </w:p>
    <w:p>
      <w:pPr>
        <w:pStyle w:val="Heading1"/>
      </w:pPr>
      <w:bookmarkStart w:id="2" w:name="_Toc2"/>
      <w:r>
        <w:t>Article summary:</w:t>
      </w:r>
      <w:bookmarkEnd w:id="2"/>
    </w:p>
    <w:p>
      <w:pPr>
        <w:jc w:val="both"/>
      </w:pPr>
      <w:r>
        <w:rPr/>
        <w:t xml:space="preserve">1. The article discusses the role of Christian nationalism in the January 2021 Capitol attacks, highlighting the use of religious symbols and rhetoric by rioters.</w:t>
      </w:r>
    </w:p>
    <w:p>
      <w:pPr>
        <w:jc w:val="both"/>
      </w:pPr>
      <w:r>
        <w:rPr/>
        <w:t xml:space="preserve">2. The authors propose a two-part theory linking Christian nationalism to political violence, suggesting that there is an independent link between Christian nationalism and support for political violence, and that this link is strengthened when combined with characteristics such as perceived victimhood, reinforcing racial and religious identity, and immersion in conspiratorial information sources.</w:t>
      </w:r>
    </w:p>
    <w:p>
      <w:pPr>
        <w:jc w:val="both"/>
      </w:pPr>
      <w:r>
        <w:rPr/>
        <w:t xml:space="preserve">3. The article also explores the concept of Christian nationalism, its ties to American nationalism and religion, and its influence on attitudinal and behavioral outcomes, including support for Donald Trump and tolerance of racism.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"Christian Nationalism and Political Violence: Victimhood, Racial Identity, Conspiracy, and Support for the Capitol Attacks" explores the role of Christian nationalism in the violent takeover of the United States Capitol building in January 2021. The authors argue that Christian nationalism, defined as a merging of American and Christian group memberships, is linked to support for political violence.</w:t>
      </w:r>
    </w:p>
    <w:p>
      <w:pPr>
        <w:jc w:val="both"/>
      </w:pPr>
      <w:r>
        <w:rPr/>
        <w:t xml:space="preserve"/>
      </w:r>
    </w:p>
    <w:p>
      <w:pPr>
        <w:jc w:val="both"/>
      </w:pPr>
      <w:r>
        <w:rPr/>
        <w:t xml:space="preserve">One potential bias in the article is its focus on Christian nationalism as a driving force behind the Capitol attacks. While there were certainly religious motifs present during the riots, it is important to consider other factors that may have contributed to the violence. The article does not thoroughly explore alternative explanations or consider other ideologies that may have played a role.</w:t>
      </w:r>
    </w:p>
    <w:p>
      <w:pPr>
        <w:jc w:val="both"/>
      </w:pPr>
      <w:r>
        <w:rPr/>
        <w:t xml:space="preserve"/>
      </w:r>
    </w:p>
    <w:p>
      <w:pPr>
        <w:jc w:val="both"/>
      </w:pPr>
      <w:r>
        <w:rPr/>
        <w:t xml:space="preserve">Additionally, the article relies heavily on previous research linking Christian nationalism to conservative politicians and policy positions, particularly the election of President Donald Trump. While this research provides some evidence for the relationship between Christian nationalism and political attitudes, it does not necessarily prove a direct link to political violence. The authors make unsupported claims about the connection between Christian nationalism and support for or participation in political violence without providing sufficient evidence.</w:t>
      </w:r>
    </w:p>
    <w:p>
      <w:pPr>
        <w:jc w:val="both"/>
      </w:pPr>
      <w:r>
        <w:rPr/>
        <w:t xml:space="preserve"/>
      </w:r>
    </w:p>
    <w:p>
      <w:pPr>
        <w:jc w:val="both"/>
      </w:pPr>
      <w:r>
        <w:rPr/>
        <w:t xml:space="preserve">Furthermore, the article fails to address counterarguments or potential limitations of its theory. It does not acknowledge that individuals who identify with Christian nationalism may have diverse motivations and beliefs, making it difficult to generalize their support for political violence. Additionally, there is no discussion of how other factors such as socioeconomic status or education level may interact with Christian nationalism to influence attitudes towards violence.</w:t>
      </w:r>
    </w:p>
    <w:p>
      <w:pPr>
        <w:jc w:val="both"/>
      </w:pPr>
      <w:r>
        <w:rPr/>
        <w:t xml:space="preserve"/>
      </w:r>
    </w:p>
    <w:p>
      <w:pPr>
        <w:jc w:val="both"/>
      </w:pPr>
      <w:r>
        <w:rPr/>
        <w:t xml:space="preserve">The article also lacks a balanced presentation of perspectives. It primarily focuses on negative aspects of Christian nationalism and its potential links to violence without considering any positive aspects or alternative interpretations. This one-sided reporting undermines the credibility of the analysis.</w:t>
      </w:r>
    </w:p>
    <w:p>
      <w:pPr>
        <w:jc w:val="both"/>
      </w:pPr>
      <w:r>
        <w:rPr/>
        <w:t xml:space="preserve"/>
      </w:r>
    </w:p>
    <w:p>
      <w:pPr>
        <w:jc w:val="both"/>
      </w:pPr>
      <w:r>
        <w:rPr/>
        <w:t xml:space="preserve">Overall, while the article raises interesting questions about the relationship between Christian nationalism and political violence, it suffers from biases and unsupported claims. It would benefit from a more comprehensive examination of alternative explanations and consideration of counterarguments. Additionally, a more balanced presentation of perspectives would strengthen the analysis.</w:t>
      </w:r>
    </w:p>
    <w:p>
      <w:pPr>
        <w:pStyle w:val="Heading1"/>
      </w:pPr>
      <w:bookmarkStart w:id="5" w:name="_Toc5"/>
      <w:r>
        <w:t>Topics for further research:</w:t>
      </w:r>
      <w:bookmarkEnd w:id="5"/>
    </w:p>
    <w:p>
      <w:pPr>
        <w:spacing w:after="0"/>
        <w:numPr>
          <w:ilvl w:val="0"/>
          <w:numId w:val="2"/>
        </w:numPr>
      </w:pPr>
      <w:r>
        <w:rPr/>
        <w:t xml:space="preserve">Alternative explanations for the Capitol attacks
</w:t>
      </w:r>
    </w:p>
    <w:p>
      <w:pPr>
        <w:spacing w:after="0"/>
        <w:numPr>
          <w:ilvl w:val="0"/>
          <w:numId w:val="2"/>
        </w:numPr>
      </w:pPr>
      <w:r>
        <w:rPr/>
        <w:t xml:space="preserve">Other ideologies involved in the violence at the Capitol
</w:t>
      </w:r>
    </w:p>
    <w:p>
      <w:pPr>
        <w:spacing w:after="0"/>
        <w:numPr>
          <w:ilvl w:val="0"/>
          <w:numId w:val="2"/>
        </w:numPr>
      </w:pPr>
      <w:r>
        <w:rPr/>
        <w:t xml:space="preserve">Critiques of the link between Christian nationalism and political violence
</w:t>
      </w:r>
    </w:p>
    <w:p>
      <w:pPr>
        <w:spacing w:after="0"/>
        <w:numPr>
          <w:ilvl w:val="0"/>
          <w:numId w:val="2"/>
        </w:numPr>
      </w:pPr>
      <w:r>
        <w:rPr/>
        <w:t xml:space="preserve">Factors influencing attitudes towards violence among individuals who identify with Christian nationalism
</w:t>
      </w:r>
    </w:p>
    <w:p>
      <w:pPr>
        <w:spacing w:after="0"/>
        <w:numPr>
          <w:ilvl w:val="0"/>
          <w:numId w:val="2"/>
        </w:numPr>
      </w:pPr>
      <w:r>
        <w:rPr/>
        <w:t xml:space="preserve">Positive aspects of Christian nationalism and alternative interpretations
</w:t>
      </w:r>
    </w:p>
    <w:p>
      <w:pPr>
        <w:numPr>
          <w:ilvl w:val="0"/>
          <w:numId w:val="2"/>
        </w:numPr>
      </w:pPr>
      <w:r>
        <w:rPr/>
        <w:t xml:space="preserve">Counterarguments to the claims made in the article about Christian nationalism and political violence</w:t>
      </w:r>
    </w:p>
    <w:p>
      <w:pPr>
        <w:pStyle w:val="Heading1"/>
      </w:pPr>
      <w:bookmarkStart w:id="6" w:name="_Toc6"/>
      <w:r>
        <w:t>Report location:</w:t>
      </w:r>
      <w:bookmarkEnd w:id="6"/>
    </w:p>
    <w:p>
      <w:hyperlink r:id="rId8" w:history="1">
        <w:r>
          <w:rPr>
            <w:color w:val="2980b9"/>
            <w:u w:val="single"/>
          </w:rPr>
          <w:t xml:space="preserve">https://www.fullpicture.app/item/adc9284ffed0c3aa4f4b8b0b247e1012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7DE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09-021-09758-y" TargetMode="External"/><Relationship Id="rId8" Type="http://schemas.openxmlformats.org/officeDocument/2006/relationships/hyperlink" Target="https://www.fullpicture.app/item/adc9284ffed0c3aa4f4b8b0b247e10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2023-10-03T03:51:33+02:00</dcterms:created>
  <dcterms:modified xsi:type="dcterms:W3CDTF">2023-10-03T03:51:33+02:00</dcterms:modified>
</cp:coreProperties>
</file>

<file path=docProps/custom.xml><?xml version="1.0" encoding="utf-8"?>
<Properties xmlns="http://schemas.openxmlformats.org/officeDocument/2006/custom-properties" xmlns:vt="http://schemas.openxmlformats.org/officeDocument/2006/docPropsVTypes"/>
</file>