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8 Steps in the Data Life Cycle | HBS Online</w:t>
      </w:r>
      <w:br/>
      <w:hyperlink r:id="rId7" w:history="1">
        <w:r>
          <w:rPr>
            <w:color w:val="2980b9"/>
            <w:u w:val="single"/>
          </w:rPr>
          <w:t xml:space="preserve">https://online.hbs.edu/blog/post/data-life-cycle</w:t>
        </w:r>
      </w:hyperlink>
    </w:p>
    <w:p>
      <w:pPr>
        <w:pStyle w:val="Heading1"/>
      </w:pPr>
      <w:bookmarkStart w:id="2" w:name="_Toc2"/>
      <w:r>
        <w:t>Article summary:</w:t>
      </w:r>
      <w:bookmarkEnd w:id="2"/>
    </w:p>
    <w:p>
      <w:pPr>
        <w:jc w:val="both"/>
      </w:pPr>
      <w:r>
        <w:rPr/>
        <w:t xml:space="preserve">1. 数据生命周期包括八个阶段：生成、收集、处理、存储、管理、分析、可视化和解释。每个阶段都有特定的任务和目标，从数据的生成到最终的解释和理解。</w:t>
      </w:r>
    </w:p>
    <w:p>
      <w:pPr>
        <w:jc w:val="both"/>
      </w:pPr>
      <w:r>
        <w:rPr/>
        <w:t xml:space="preserve">2. 数据生命周期是一个循环过程，通过从一个数据项目中学到的经验和洞见来指导下一个数据项目。这意味着在开始新的数据项目之前，需要对之前的项目进行反思和总结。</w:t>
      </w:r>
    </w:p>
    <w:p>
      <w:pPr>
        <w:jc w:val="both"/>
      </w:pPr>
      <w:r>
        <w:rPr/>
        <w:t xml:space="preserve">3. 在数据生命周期中，收集和处理数据是关键步骤。收集数据可以通过各种方式进行，如表单、调查、采访和直接观察。处理数据包括清理、压缩和加密等操作，以使数据更易于使用和存储。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这篇文章介绍了数据生命周期的八个阶段，包括生成、收集、处理、存储、管理、分析、可视化和解释。然而，这篇文章存在一些潜在的偏见和不足之处。</w:t>
      </w:r>
    </w:p>
    <w:p>
      <w:pPr>
        <w:jc w:val="both"/>
      </w:pPr>
      <w:r>
        <w:rPr/>
        <w:t xml:space="preserve"/>
      </w:r>
    </w:p>
    <w:p>
      <w:pPr>
        <w:jc w:val="both"/>
      </w:pPr>
      <w:r>
        <w:rPr/>
        <w:t xml:space="preserve">首先，文章没有提及数据生命周期中可能存在的风险和挑战。数据安全性和隐私问题是当前数据项目中面临的重要问题，但文章没有对此进行深入讨论。此外，由于数据质量和准确性等因素，数据处理和分析过程可能会遇到困难，但这也未被提及。</w:t>
      </w:r>
    </w:p>
    <w:p>
      <w:pPr>
        <w:jc w:val="both"/>
      </w:pPr>
      <w:r>
        <w:rPr/>
        <w:t xml:space="preserve"/>
      </w:r>
    </w:p>
    <w:p>
      <w:pPr>
        <w:jc w:val="both"/>
      </w:pPr>
      <w:r>
        <w:rPr/>
        <w:t xml:space="preserve">其次，文章没有提供足够的证据来支持所提出的主张。例如，在讨论数据收集时，文章只是简单列举了一些常见的收集方式，并没有说明如何确定哪些信息应该被收集以及如何选择最佳的收集方法。同样，在讨论数据分析时，文章只是提到了一些常用的方法，并没有详细说明如何选择适当的方法来获得有意义的洞察。</w:t>
      </w:r>
    </w:p>
    <w:p>
      <w:pPr>
        <w:jc w:val="both"/>
      </w:pPr>
      <w:r>
        <w:rPr/>
        <w:t xml:space="preserve"/>
      </w:r>
    </w:p>
    <w:p>
      <w:pPr>
        <w:jc w:val="both"/>
      </w:pPr>
      <w:r>
        <w:rPr/>
        <w:t xml:space="preserve">此外，文章似乎更加偏向于强调数据项目中技术方面的内容，而忽视了组织和管理方面的重要性。例如，在讨论数据管理时，文章只简单提到了存储和加密等技术措施，并未涉及到数据治理、合规性和数据伦理等方面的问题。</w:t>
      </w:r>
    </w:p>
    <w:p>
      <w:pPr>
        <w:jc w:val="both"/>
      </w:pPr>
      <w:r>
        <w:rPr/>
        <w:t xml:space="preserve"/>
      </w:r>
    </w:p>
    <w:p>
      <w:pPr>
        <w:jc w:val="both"/>
      </w:pPr>
      <w:r>
        <w:rPr/>
        <w:t xml:space="preserve">最后，文章没有提供平衡的观点或探讨可能存在的反驳。例如，在讨论数据可视化时，文章只是简单提到了创建图形表示的过程，并未涉及到如何选择适当的可视化工具或如何有效地传达信息。</w:t>
      </w:r>
    </w:p>
    <w:p>
      <w:pPr>
        <w:jc w:val="both"/>
      </w:pPr>
      <w:r>
        <w:rPr/>
        <w:t xml:space="preserve"/>
      </w:r>
    </w:p>
    <w:p>
      <w:pPr>
        <w:jc w:val="both"/>
      </w:pPr>
      <w:r>
        <w:rPr/>
        <w:t xml:space="preserve">综上所述，这篇文章在介绍数据生命周期的基本概念方面做得不错，但在深入探讨各个阶段的挑战和问题以及提供充分的证据和平衡观点方面还有待改进。</w:t>
      </w:r>
    </w:p>
    <w:p>
      <w:pPr>
        <w:pStyle w:val="Heading1"/>
      </w:pPr>
      <w:bookmarkStart w:id="5" w:name="_Toc5"/>
      <w:r>
        <w:t>Topics for further research:</w:t>
      </w:r>
      <w:bookmarkEnd w:id="5"/>
    </w:p>
    <w:p>
      <w:pPr>
        <w:spacing w:after="0"/>
        <w:numPr>
          <w:ilvl w:val="0"/>
          <w:numId w:val="2"/>
        </w:numPr>
      </w:pPr>
      <w:r>
        <w:rPr/>
        <w:t xml:space="preserve">数据安全性和隐私问题
</w:t>
      </w:r>
    </w:p>
    <w:p>
      <w:pPr>
        <w:spacing w:after="0"/>
        <w:numPr>
          <w:ilvl w:val="0"/>
          <w:numId w:val="2"/>
        </w:numPr>
      </w:pPr>
      <w:r>
        <w:rPr/>
        <w:t xml:space="preserve">数据质量和准确性
</w:t>
      </w:r>
    </w:p>
    <w:p>
      <w:pPr>
        <w:spacing w:after="0"/>
        <w:numPr>
          <w:ilvl w:val="0"/>
          <w:numId w:val="2"/>
        </w:numPr>
      </w:pPr>
      <w:r>
        <w:rPr/>
        <w:t xml:space="preserve">确定哪些信息应该被收集以及如何选择最佳的收集方法
</w:t>
      </w:r>
    </w:p>
    <w:p>
      <w:pPr>
        <w:spacing w:after="0"/>
        <w:numPr>
          <w:ilvl w:val="0"/>
          <w:numId w:val="2"/>
        </w:numPr>
      </w:pPr>
      <w:r>
        <w:rPr/>
        <w:t xml:space="preserve">如何选择适当的数据分析方法
</w:t>
      </w:r>
    </w:p>
    <w:p>
      <w:pPr>
        <w:spacing w:after="0"/>
        <w:numPr>
          <w:ilvl w:val="0"/>
          <w:numId w:val="2"/>
        </w:numPr>
      </w:pPr>
      <w:r>
        <w:rPr/>
        <w:t xml:space="preserve">组织和管理方面的问题，如数据治理、合规性和数据伦理
</w:t>
      </w:r>
    </w:p>
    <w:p>
      <w:pPr>
        <w:numPr>
          <w:ilvl w:val="0"/>
          <w:numId w:val="2"/>
        </w:numPr>
      </w:pPr>
      <w:r>
        <w:rPr/>
        <w:t xml:space="preserve">如何选择适当的可视化工具和有效地传达信息</w:t>
      </w:r>
    </w:p>
    <w:p>
      <w:pPr>
        <w:pStyle w:val="Heading1"/>
      </w:pPr>
      <w:bookmarkStart w:id="6" w:name="_Toc6"/>
      <w:r>
        <w:t>Report location:</w:t>
      </w:r>
      <w:bookmarkEnd w:id="6"/>
    </w:p>
    <w:p>
      <w:hyperlink r:id="rId8" w:history="1">
        <w:r>
          <w:rPr>
            <w:color w:val="2980b9"/>
            <w:u w:val="single"/>
          </w:rPr>
          <w:t xml:space="preserve">https://www.fullpicture.app/item/adc79db4fe6ecb6017b62ec09ac2750f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F64A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hbs.edu/blog/post/data-life-cycle" TargetMode="External"/><Relationship Id="rId8" Type="http://schemas.openxmlformats.org/officeDocument/2006/relationships/hyperlink" Target="https://www.fullpicture.app/item/adc79db4fe6ecb6017b62ec09ac275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2023-09-04T12:27:47+02:00</dcterms:created>
  <dcterms:modified xsi:type="dcterms:W3CDTF">2023-09-04T12:27:47+02:00</dcterms:modified>
</cp:coreProperties>
</file>

<file path=docProps/custom.xml><?xml version="1.0" encoding="utf-8"?>
<Properties xmlns="http://schemas.openxmlformats.org/officeDocument/2006/custom-properties" xmlns:vt="http://schemas.openxmlformats.org/officeDocument/2006/docPropsVTypes"/>
</file>