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Accuracy and Reproducibility of Intraoperative Assessment on Tumor Spread Through Air Spaces in Stage 1 Lung Adenocarcinomas - PubMed</w:t>
      </w:r>
      <w:br/>
      <w:hyperlink r:id="rId7" w:history="1">
        <w:r>
          <w:rPr>
            <w:color w:val="2980b9"/>
            <w:u w:val="single"/>
          </w:rPr>
          <w:t xml:space="preserve">https://pubmed.ncbi.nlm.nih.gov/33348084/</w:t>
        </w:r>
      </w:hyperlink>
    </w:p>
    <w:p>
      <w:pPr>
        <w:pStyle w:val="Heading1"/>
      </w:pPr>
      <w:bookmarkStart w:id="2" w:name="_Toc2"/>
      <w:r>
        <w:t>Article summary:</w:t>
      </w:r>
      <w:bookmarkEnd w:id="2"/>
    </w:p>
    <w:p>
      <w:pPr>
        <w:jc w:val="both"/>
      </w:pPr>
      <w:r>
        <w:rPr/>
        <w:t xml:space="preserve">1. 本研究旨在评估肺腺癌手术中肿瘤空气间隙扩散的准确性和可重复性。</w:t>
      </w:r>
    </w:p>
    <w:p>
      <w:pPr>
        <w:jc w:val="both"/>
      </w:pPr>
      <w:r>
        <w:rPr/>
        <w:t xml:space="preserve">2. 研究结果表明，手术中的肿瘤空气间隙扩散评估具有较高的准确性和可重复性。</w:t>
      </w:r>
    </w:p>
    <w:p>
      <w:pPr>
        <w:jc w:val="both"/>
      </w:pPr>
      <w:r>
        <w:rPr/>
        <w:t xml:space="preserve">3. 这些结果可以帮助医生更好地预测患者的预后，并指导治疗决策。</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很遗憾，由于缺乏具体的文章内容和背景信息，我无法对该文章进行批判性分析。请提供更多细节和上下文以便我能够为您提供更准确的答案。</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Historical context of the issue
</w:t>
      </w:r>
    </w:p>
    <w:p>
      <w:pPr>
        <w:spacing w:after="0"/>
        <w:numPr>
          <w:ilvl w:val="0"/>
          <w:numId w:val="2"/>
        </w:numPr>
      </w:pPr>
      <w:r>
        <w:rPr/>
        <w:t xml:space="preserve">Relevant statistics and data
</w:t>
      </w:r>
    </w:p>
    <w:p>
      <w:pPr>
        <w:spacing w:after="0"/>
        <w:numPr>
          <w:ilvl w:val="0"/>
          <w:numId w:val="2"/>
        </w:numPr>
      </w:pPr>
      <w:r>
        <w:rPr/>
        <w:t xml:space="preserve">Expert opinions and perspectives
</w:t>
      </w:r>
    </w:p>
    <w:p>
      <w:pPr>
        <w:spacing w:after="0"/>
        <w:numPr>
          <w:ilvl w:val="0"/>
          <w:numId w:val="2"/>
        </w:numPr>
      </w:pPr>
      <w:r>
        <w:rPr/>
        <w:t xml:space="preserve">Comparison with similar cases or situations
</w:t>
      </w:r>
    </w:p>
    <w:p>
      <w:pPr>
        <w:numPr>
          <w:ilvl w:val="0"/>
          <w:numId w:val="2"/>
        </w:numPr>
      </w:pPr>
      <w:r>
        <w:rPr/>
        <w:t xml:space="preserve">Possible solutions or recommendations.</w:t>
      </w:r>
    </w:p>
    <w:p>
      <w:pPr>
        <w:pStyle w:val="Heading1"/>
      </w:pPr>
      <w:bookmarkStart w:id="6" w:name="_Toc6"/>
      <w:r>
        <w:t>Report location:</w:t>
      </w:r>
      <w:bookmarkEnd w:id="6"/>
    </w:p>
    <w:p>
      <w:hyperlink r:id="rId8" w:history="1">
        <w:r>
          <w:rPr>
            <w:color w:val="2980b9"/>
            <w:u w:val="single"/>
          </w:rPr>
          <w:t xml:space="preserve">https://www.fullpicture.app/item/ad3371b7011e98b8937c97e1dd8044ed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B403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348084/" TargetMode="External"/><Relationship Id="rId8" Type="http://schemas.openxmlformats.org/officeDocument/2006/relationships/hyperlink" Target="https://www.fullpicture.app/item/ad3371b7011e98b8937c97e1dd8044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2023-12-10T07:04:19+01:00</dcterms:created>
  <dcterms:modified xsi:type="dcterms:W3CDTF">2023-12-10T07:04:19+01:00</dcterms:modified>
</cp:coreProperties>
</file>

<file path=docProps/custom.xml><?xml version="1.0" encoding="utf-8"?>
<Properties xmlns="http://schemas.openxmlformats.org/officeDocument/2006/custom-properties" xmlns:vt="http://schemas.openxmlformats.org/officeDocument/2006/docPropsVTypes"/>
</file>