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Overall Glance of Evidence Supportive of One-Hour and Two-Hour Postload Plasma Glucose Levels as Predictors of Long-Term Cardiovascular Events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https://www.ncbi.nlm.nih.gov/pmc/articles/PMC6935819/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Postprandial glucose is a stronger predictor of cardiovascular complications than fasting glucose and HbA1c.</w:t>
      </w:r>
    </w:p>
    <w:p>
      <w:pPr>
        <w:jc w:val="both"/>
      </w:pPr>
      <w:r>
        <w:rPr/>
        <w:t xml:space="preserve">2. Pioneer epidemiological studies in the 1970s showed a relationship between glucose tolerance and incidence of CHD-associated death and nonfatal myocardial infarction.</w:t>
      </w:r>
    </w:p>
    <w:p>
      <w:pPr>
        <w:jc w:val="both"/>
      </w:pPr>
      <w:r>
        <w:rPr/>
        <w:t xml:space="preserve">3. Subsequent epidemiological studies from 1999 to 2019 support the cardiovascular impact of postchallenge hyperglycemia, with postprandial glucose being a better predictor of cardiovascular disease independent of FBG.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该文章是一篇综述性的文献，旨在总结大量文献，描述长期流行病学研究，重点关注餐后血糖作为心血管并发症的更强预测因子。然而，在阅读该文章时，我们可以看到以下几个问题：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偏见来源：该文章没有提及任何可能存在的偏见来源。例如，作者是否有与某些药物或治疗方法相关的利益冲突？是否有特定的观点或信仰系统影响了他们对数据的解释？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片面报道：该文章只关注了餐后血糖与心血管事件之间的关系，并没有探讨其他潜在因素对心血管健康的影响。这种片面报道可能会导致读者忽略其他重要因素。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无根据主张：该文章声称“许多分子研究也支持这一事实”，但并未提供任何具体证据来支持这一主张。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缺失考虑点：该文章没有考虑到可能存在的混杂变量和干扰因素。例如，作者是否考虑过年龄、性别、BMI等因素对结果产生的影响？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主张缺失证据：尽管该文章声称“大规模研究已经证明”，但并未提供任何具体的研究结果或数据来支持这一主张。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未探索反驳：该文章没有探讨可能存在的反驳观点或其他解释。例如，是否有其他因素可以解释餐后血糖与心血管事件之间的关系？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宣传内容：该文章似乎旨在宣传餐后血糖作为心血管健康预测因子的重要性，而不是提供客观、平衡的信息。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综上所述，该文章存在多个问题，包括偏见来源、片面报道、无根据主张、缺失考虑点、主张缺失证据、未探索反驳和宣传内容等。读者应该保持警惕，并寻找更全面和客观的信息来了解相关问题。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cardiovascular health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Confounding variables and factors
</w:t>
      </w:r>
    </w:p>
    <w:p>
      <w:pPr>
        <w:spacing w:after="0"/>
        <w:numPr>
          <w:ilvl w:val="0"/>
          <w:numId w:val="2"/>
        </w:numPr>
      </w:pPr>
      <w:r>
        <w:rPr/>
        <w:t xml:space="preserve">Lack of supporting data for claims
</w:t>
      </w:r>
    </w:p>
    <w:p>
      <w:pPr>
        <w:numPr>
          <w:ilvl w:val="0"/>
          <w:numId w:val="2"/>
        </w:numPr>
      </w:pPr>
      <w:r>
        <w:rPr/>
        <w:t xml:space="preserve">Unexplored counterarguments or explanations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https://www.fullpicture.app/item/acd536a4499b09ebc7e39c51d4df72fc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30D6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935819/" TargetMode="External"/><Relationship Id="rId8" Type="http://schemas.openxmlformats.org/officeDocument/2006/relationships/hyperlink" Target="https://www.fullpicture.app/item/acd536a4499b09ebc7e39c51d4df72f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2023-09-23T10:44:39+02:00</dcterms:created>
  <dcterms:modified xsi:type="dcterms:W3CDTF">2023-09-23T10:44:39+02:00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