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纷纷关店！疯狂割韭菜的明星餐饮要“凉了”？_联商网</w:t>
      </w:r>
      <w:br/>
      <w:hyperlink r:id="rId7" w:history="1">
        <w:r>
          <w:rPr>
            <w:color w:val="2980b9"/>
            <w:u w:val="single"/>
          </w:rPr>
          <w:t xml:space="preserve">http://www.linkshop.com/news/2022486908.shtml</w:t>
        </w:r>
      </w:hyperlink>
    </w:p>
    <w:p>
      <w:pPr>
        <w:pStyle w:val="Heading1"/>
      </w:pPr>
      <w:bookmarkStart w:id="2" w:name="_Toc2"/>
      <w:r>
        <w:t>Article summary:</w:t>
      </w:r>
      <w:bookmarkEnd w:id="2"/>
    </w:p>
    <w:p>
      <w:pPr>
        <w:jc w:val="both"/>
      </w:pPr>
      <w:r>
        <w:rPr/>
        <w:t xml:space="preserve">1. Celebrity restaurants are facing challenges, with frequent franchise disputes and closures of stores.</w:t>
      </w:r>
    </w:p>
    <w:p>
      <w:pPr>
        <w:jc w:val="both"/>
      </w:pPr>
      <w:r>
        <w:rPr/>
        <w:t xml:space="preserve">2. The "star + combined marketing + mature catering operation" model, which traps franchisees, is unsustainable and may come to an end.</w:t>
      </w:r>
    </w:p>
    <w:p>
      <w:pPr>
        <w:jc w:val="both"/>
      </w:pPr>
      <w:r>
        <w:rPr/>
        <w:t xml:space="preserve">3. Negative consequences, such as damage to the celebrity's reputation, have led some stars to quit the game, while others may be dissuaded from joining in the future.</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作为一篇商业新闻报道，该文章存在一些偏见和片面性。首先，文章将明星餐饮行业的问题归结为“疯狂割韭菜”的游戏，暗示明星们在这个行业中只是为了赚钱而不顾及消费者和加盟商的利益。然而，这种说法忽略了明星们在品牌推广、产品创新等方面所起到的积极作用。</w:t>
      </w:r>
    </w:p>
    <w:p>
      <w:pPr>
        <w:jc w:val="both"/>
      </w:pPr>
      <w:r>
        <w:rPr/>
        <w:t xml:space="preserve"/>
      </w:r>
    </w:p>
    <w:p>
      <w:pPr>
        <w:jc w:val="both"/>
      </w:pPr>
      <w:r>
        <w:rPr/>
        <w:t xml:space="preserve">其次，文章没有提供足够的证据来支持其主张。例如，在报道中提到了陈赫、关晓彤等明星餐饮品牌出现了加盟商维权事件和店铺关闭等问题，但并没有详细说明这些事件的具体原因和背景。此外，文章也没有探讨其他可能导致明星餐饮行业困境的因素，如市场竞争激烈、经营管理不善等。</w:t>
      </w:r>
    </w:p>
    <w:p>
      <w:pPr>
        <w:jc w:val="both"/>
      </w:pPr>
      <w:r>
        <w:rPr/>
        <w:t xml:space="preserve"/>
      </w:r>
    </w:p>
    <w:p>
      <w:pPr>
        <w:jc w:val="both"/>
      </w:pPr>
      <w:r>
        <w:rPr/>
        <w:t xml:space="preserve">最后，该文章缺乏客观性和平衡性。它只关注了明星餐饮行业的负面消息，并未探讨该行业中成功案例或积极变革的趋势。此外，在报道中也没有听取加盟商或消费者的声音，仅仅从明星和品牌角度进行分析。</w:t>
      </w:r>
    </w:p>
    <w:p>
      <w:pPr>
        <w:jc w:val="both"/>
      </w:pPr>
      <w:r>
        <w:rPr/>
        <w:t xml:space="preserve"/>
      </w:r>
    </w:p>
    <w:p>
      <w:pPr>
        <w:jc w:val="both"/>
      </w:pPr>
      <w:r>
        <w:rPr/>
        <w:t xml:space="preserve">总之，虽然该文章提供了一些有价值的信息和观点，但它也存在着偏见、片面性和缺乏客观性等问题。读者需要保持批判思维并寻找更多来源来获取全面准确的信息。</w:t>
      </w:r>
    </w:p>
    <w:p>
      <w:pPr>
        <w:pStyle w:val="Heading1"/>
      </w:pPr>
      <w:bookmarkStart w:id="5" w:name="_Toc5"/>
      <w:r>
        <w:t>Topics for further research:</w:t>
      </w:r>
      <w:bookmarkEnd w:id="5"/>
    </w:p>
    <w:p>
      <w:pPr>
        <w:spacing w:after="0"/>
        <w:numPr>
          <w:ilvl w:val="0"/>
          <w:numId w:val="2"/>
        </w:numPr>
      </w:pPr>
      <w:r>
        <w:rPr/>
        <w:t xml:space="preserve">Factors contributing to the challenges in the celebrity restaurant industry
</w:t>
      </w:r>
    </w:p>
    <w:p>
      <w:pPr>
        <w:spacing w:after="0"/>
        <w:numPr>
          <w:ilvl w:val="0"/>
          <w:numId w:val="2"/>
        </w:numPr>
      </w:pPr>
      <w:r>
        <w:rPr/>
        <w:t xml:space="preserve">Positive contributions of celebrities in brand promotion and product innovation
</w:t>
      </w:r>
    </w:p>
    <w:p>
      <w:pPr>
        <w:spacing w:after="0"/>
        <w:numPr>
          <w:ilvl w:val="0"/>
          <w:numId w:val="2"/>
        </w:numPr>
      </w:pPr>
      <w:r>
        <w:rPr/>
        <w:t xml:space="preserve">Lack of evidence to support the claims made in the article
</w:t>
      </w:r>
    </w:p>
    <w:p>
      <w:pPr>
        <w:spacing w:after="0"/>
        <w:numPr>
          <w:ilvl w:val="0"/>
          <w:numId w:val="2"/>
        </w:numPr>
      </w:pPr>
      <w:r>
        <w:rPr/>
        <w:t xml:space="preserve">Other possible reasons for the challenges in the industry</w:t>
      </w:r>
    </w:p>
    <w:p>
      <w:pPr>
        <w:spacing w:after="0"/>
        <w:numPr>
          <w:ilvl w:val="0"/>
          <w:numId w:val="2"/>
        </w:numPr>
      </w:pPr>
      <w:r>
        <w:rPr/>
        <w:t xml:space="preserve">such as intense market competition and poor management
</w:t>
      </w:r>
    </w:p>
    <w:p>
      <w:pPr>
        <w:spacing w:after="0"/>
        <w:numPr>
          <w:ilvl w:val="0"/>
          <w:numId w:val="2"/>
        </w:numPr>
      </w:pPr>
      <w:r>
        <w:rPr/>
        <w:t xml:space="preserve">Lack of objectivity and balance in the article
</w:t>
      </w:r>
    </w:p>
    <w:p>
      <w:pPr>
        <w:numPr>
          <w:ilvl w:val="0"/>
          <w:numId w:val="2"/>
        </w:numPr>
      </w:pPr>
      <w:r>
        <w:rPr/>
        <w:t xml:space="preserve">Need for critical thinking and seeking multiple sources for comprehensive and accurate information.</w:t>
      </w:r>
    </w:p>
    <w:p>
      <w:pPr>
        <w:pStyle w:val="Heading1"/>
      </w:pPr>
      <w:bookmarkStart w:id="6" w:name="_Toc6"/>
      <w:r>
        <w:t>Report location:</w:t>
      </w:r>
      <w:bookmarkEnd w:id="6"/>
    </w:p>
    <w:p>
      <w:hyperlink r:id="rId8" w:history="1">
        <w:r>
          <w:rPr>
            <w:color w:val="2980b9"/>
            <w:u w:val="single"/>
          </w:rPr>
          <w:t xml:space="preserve">https://www.fullpicture.app/item/aca78a4c8c81879020e883f845772d7c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8CCEED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linkshop.com/news/2022486908.shtml" TargetMode="External"/><Relationship Id="rId8" Type="http://schemas.openxmlformats.org/officeDocument/2006/relationships/hyperlink" Target="https://www.fullpicture.app/item/aca78a4c8c81879020e883f845772d7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2023-04-22T05:13:18+02:00</dcterms:created>
  <dcterms:modified xsi:type="dcterms:W3CDTF">2023-04-22T05:13:18+02:00</dcterms:modified>
</cp:coreProperties>
</file>

<file path=docProps/custom.xml><?xml version="1.0" encoding="utf-8"?>
<Properties xmlns="http://schemas.openxmlformats.org/officeDocument/2006/custom-properties" xmlns:vt="http://schemas.openxmlformats.org/officeDocument/2006/docPropsVTypes"/>
</file>