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playing style across different developmental stages in football: International Journal of Performance Analysis in Sport: Vol 21, No 6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https://www.tandfonline.com/doi/full/10.1080/24748668.2021.1963106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本研究旨在比较U16、U18和一线队之间的表现差异。</w:t>
      </w:r>
    </w:p>
    <w:p>
      <w:pPr>
        <w:jc w:val="both"/>
      </w:pPr>
      <w:r>
        <w:rPr/>
        <w:t xml:space="preserve">2. 随着经验的增加，球队的打法也会发生变化，包括更多的侧翼进攻、前对角线移动和传中球，但由于防守能力的提高，射门机会会减少。</w:t>
      </w:r>
    </w:p>
    <w:p>
      <w:pPr>
        <w:jc w:val="both"/>
      </w:pPr>
      <w:r>
        <w:rPr/>
        <w:t xml:space="preserve">3. 年龄组之间的比赛风格存在显著差异，年轻球员更注重个人突破，而老年球队则更注重团队合作和利用空间。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该文章的研究对象是足球比赛中不同年龄段的球队，旨在比较他们的表现差异。然而，该研究存在一些潜在偏见和局限性。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首先，该研究只考虑了进攻方面的数据，没有对防守方面进行分析。这可能导致对球队整体表现的评估不够全面和准确。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其次，该研究只涉及到少数精英球队，并未考虑到其他水平的球队。这可能会影响结果的普适性和代表性。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此外，该研究并未探讨不同年龄段球员个人技能和团队协作之间的关系。这是一个重要因素，可以帮助更好地理解不同年龄段球员之间的差异。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最后，在文章中并未提及任何可能存在的风险或负面影响。例如，在比较年轻球员和成年球员时，应注意到身体素质、心理压力等方面可能存在的差异。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总之，尽管该研究提供了有价值的信息，但仍需要更全面、客观、平衡地考虑各种因素，并避免片面报道或偏袒某一方。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Defensive performance analysis
</w:t>
      </w:r>
    </w:p>
    <w:p>
      <w:pPr>
        <w:spacing w:after="0"/>
        <w:numPr>
          <w:ilvl w:val="0"/>
          <w:numId w:val="2"/>
        </w:numPr>
      </w:pPr>
      <w:r>
        <w:rPr/>
        <w:t xml:space="preserve">Inclusion of non-elite teams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individual skills and teamwork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physical and psychological differences between age groups
</w:t>
      </w:r>
    </w:p>
    <w:p>
      <w:pPr>
        <w:numPr>
          <w:ilvl w:val="0"/>
          <w:numId w:val="2"/>
        </w:numPr>
      </w:pPr>
      <w:r>
        <w:rPr/>
        <w:t xml:space="preserve">Need for a more comprehensive and balanced approach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https://www.fullpicture.app/item/abe97d12b8371fde8ad61eb19c3890bd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8FD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4748668.2021.1963106" TargetMode="External"/><Relationship Id="rId8" Type="http://schemas.openxmlformats.org/officeDocument/2006/relationships/hyperlink" Target="https://www.fullpicture.app/item/abe97d12b8371fde8ad61eb19c3890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2023-03-16T09:29:05+01:00</dcterms:created>
  <dcterms:modified xsi:type="dcterms:W3CDTF">2023-03-16T09:29:05+01:00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