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Chinese Attitude Towards the Past | China Heritage Quarterly</w:t></w:r><w:br/><w:hyperlink r:id="rId7" w:history="1"><w:r><w:rPr><w:color w:val="2980b9"/><w:u w:val="single"/></w:rPr><w:t xml:space="preserve">http://www.chinaheritagequarterly.org/articles.php?searchterm=014_chineseattitude.inc&issue=014</w:t></w:r></w:hyperlink></w:p><w:p><w:pPr><w:pStyle w:val="Heading1"/></w:pPr><w:bookmarkStart w:id="2" w:name="_Toc2"/><w:r><w:t>Article summary:</w:t></w:r><w:bookmarkEnd w:id="2"/></w:p><w:p><w:pPr><w:jc w:val="both"/></w:pPr><w:r><w:rPr/><w:t xml:space="preserve">1. China's unique cultural continuity has resulted in a complex relationship between the people and their past, with a paradoxical combination of spiritual preservation and material destruction.</w:t></w:r></w:p><w:p><w:pPr><w:jc w:val="both"/></w:pPr><w:r><w:rPr/><w:t xml:space="preserve">2. The physical absence of the past in China's monumental landscape is a permanent and deep feature that had already struck Western travelers in the 19th and early 20th centuries, long before the Cultural Revolution.</w:t></w:r></w:p><w:p><w:pPr><w:jc w:val="both"/></w:pPr><w:r><w:rPr/><w:t xml:space="preserve">3. Antiquarianism developed late in Chinese cultural history and remained restricted to a narrow category of objects, primarily calligraphy, painting, and bronzes, with collections often serving as symbols of political power and legitimacy.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explores the complex relationship between the Chinese people and their past, highlighting a paradoxical combination of spiritual preservation and material destruction. The author notes that while China is the oldest living civilization on Earth, it is also strangely deprived of ancient monuments. The presence of the past is constantly felt in China, but it seems to inhabit the people rather than the bricks and stones. </w:t></w:r></w:p><w:p><w:pPr><w:jc w:val="both"/></w:pPr><w:r><w:rPr/><w:t xml:space="preserve"></w:t></w:r></w:p><w:p><w:pPr><w:jc w:val="both"/></w:pPr><w:r><w:rPr/><w:t xml:space="preserve">The author argues that this physical elimination of the past cannot be attributed solely to the Cultural Revolution, as it had already struck Western travelers in the 19th and early 20th centuries. However, he acknowledges that some aspects of antiquarianism did develop in China, particularly during the Song dynasty, but remained restricted to a narrow category of objects such as calligraphy and painting.</w:t></w:r></w:p><w:p><w:pPr><w:jc w:val="both"/></w:pPr><w:r><w:rPr/><w:t xml:space="preserve"></w:t></w:r></w:p><w:p><w:pPr><w:jc w:val="both"/></w:pPr><w:r><w:rPr/><w:t xml:space="preserve">While the article provides interesting insights into the Chinese attitude towards their past, it has some potential biases and missing points of consideration. For example, it does not explore why China has neglected to maintain and preserve its material heritage. It also overlooks recent efforts by China to restore ancient monuments such as the Great Wall and Terracotta Warriors.</w:t></w:r></w:p><w:p><w:pPr><w:jc w:val="both"/></w:pPr><w:r><w:rPr/><w:t xml:space="preserve"></w:t></w:r></w:p><w:p><w:pPr><w:jc w:val="both"/></w:pPr><w:r><w:rPr/><w:t xml:space="preserve">Additionally, while acknowledging that some aspects of antiquarianism developed in China during the Song dynasty, the author fails to mention earlier examples such as Confucius' collection of ancient texts or Emperor Wu's compilation of historical records. This omission may suggest a bias towards a particular period in Chinese history.</w:t></w:r></w:p><w:p><w:pPr><w:jc w:val="both"/></w:pPr><w:r><w:rPr/><w:t xml:space="preserve"></w:t></w:r></w:p><w:p><w:pPr><w:jc w:val="both"/></w:pPr><w:r><w:rPr/><w:t xml:space="preserve">Furthermore, while noting that imperial collections achieved an extraordinary concentration of ancient artifacts, including those with magic-cosmological properties used for political legitimacy, there is no discussion on how this may have contributed to neglecting other forms of cultural heritage.</w:t></w:r></w:p><w:p><w:pPr><w:jc w:val="both"/></w:pPr><w:r><w:rPr/><w:t xml:space="preserve"></w:t></w:r></w:p><w:p><w:pPr><w:jc w:val="both"/></w:pPr><w:r><w:rPr/><w:t xml:space="preserve">Overall, while providing interesting insights into Chinese attitudes towards their past, this article could benefit from a more balanced exploration of different periods in Chinese history and a deeper analysis of why certain forms of cultural heritage were neglected or preserved.</w:t></w:r></w:p><w:p><w:pPr><w:pStyle w:val="Heading1"/></w:pPr><w:bookmarkStart w:id="5" w:name="_Toc5"/><w:r><w:t>Topics for further research:</w:t></w:r><w:bookmarkEnd w:id="5"/></w:p><w:p><w:pPr><w:spacing w:after="0"/><w:numPr><w:ilvl w:val="0"/><w:numId w:val="2"/></w:numPr></w:pPr><w:r><w:rPr/><w:t xml:space="preserve">Reasons for neglect of material heritage in China
</w:t></w:r></w:p><w:p><w:pPr><w:spacing w:after="0"/><w:numPr><w:ilvl w:val="0"/><w:numId w:val="2"/></w:numPr></w:pPr><w:r><w:rPr/><w:t xml:space="preserve">Recent efforts to restore ancient monuments in China
</w:t></w:r></w:p><w:p><w:pPr><w:spacing w:after="0"/><w:numPr><w:ilvl w:val="0"/><w:numId w:val="2"/></w:numPr></w:pPr><w:r><w:rPr/><w:t xml:space="preserve">Confucius' collection of ancient texts in Chinese history
</w:t></w:r></w:p><w:p><w:pPr><w:spacing w:after="0"/><w:numPr><w:ilvl w:val="0"/><w:numId w:val="2"/></w:numPr></w:pPr><w:r><w:rPr/><w:t xml:space="preserve">Emperor Wu's compilation of historical records in Chinese history
</w:t></w:r></w:p><w:p><w:pPr><w:spacing w:after="0"/><w:numPr><w:ilvl w:val="0"/><w:numId w:val="2"/></w:numPr></w:pPr><w:r><w:rPr/><w:t xml:space="preserve">Neglect of other forms of cultural heritage in imperial collections in China
</w:t></w:r></w:p><w:p><w:pPr><w:numPr><w:ilvl w:val="0"/><w:numId w:val="2"/></w:numPr></w:pPr><w:r><w:rPr/><w:t xml:space="preserve">Preservation of cultural heritage in other civilizations compared to China</w:t></w:r></w:p><w:p><w:pPr><w:pStyle w:val="Heading1"/></w:pPr><w:bookmarkStart w:id="6" w:name="_Toc6"/><w:r><w:t>Report location:</w:t></w:r><w:bookmarkEnd w:id="6"/></w:p><w:p><w:hyperlink r:id="rId8" w:history="1"><w:r><w:rPr><w:color w:val="2980b9"/><w:u w:val="single"/></w:rPr><w:t xml:space="preserve">https://www.fullpicture.app/item/ab9fc36456bbd64dff109bf4c5ca6bd7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12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inaheritagequarterly.org/articles.php?searchterm=014_chineseattitude.inc&amp;issue=014" TargetMode="External"/><Relationship Id="rId8" Type="http://schemas.openxmlformats.org/officeDocument/2006/relationships/hyperlink" Target="https://www.fullpicture.app/item/ab9fc36456bbd64dff109bf4c5ca6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2023-12-29T06:33:15+01:00</dcterms:created>
  <dcterms:modified xsi:type="dcterms:W3CDTF">2023-12-29T06:33:15+01:00</dcterms:modified>
</cp:coreProperties>
</file>

<file path=docProps/custom.xml><?xml version="1.0" encoding="utf-8"?>
<Properties xmlns="http://schemas.openxmlformats.org/officeDocument/2006/custom-properties" xmlns:vt="http://schemas.openxmlformats.org/officeDocument/2006/docPropsVTypes"/>
</file>