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LSBF | London School of Business and Finance Singapore</w:t>
      </w:r>
      <w:br/>
      <w:hyperlink r:id="rId7" w:history="1">
        <w:r>
          <w:rPr>
            <w:color w:val="2980b9"/>
            <w:u w:val="single"/>
          </w:rPr>
          <w:t xml:space="preserve">https://www.lsbf.edu.sg/</w:t>
        </w:r>
      </w:hyperlink>
    </w:p>
    <w:p>
      <w:pPr>
        <w:pStyle w:val="Heading1"/>
      </w:pPr>
      <w:bookmarkStart w:id="2" w:name="_Toc2"/>
      <w:r>
        <w:t>Article summary:</w:t>
      </w:r>
      <w:bookmarkEnd w:id="2"/>
    </w:p>
    <w:p>
      <w:pPr>
        <w:jc w:val="both"/>
      </w:pPr>
      <w:r>
        <w:rPr/>
        <w:t xml:space="preserve">1. LSBF in Singapore has received the Excellence in Curriculum and Assessment award at the EducationInvestor Asia Awards 2018.</w:t>
      </w:r>
    </w:p>
    <w:p>
      <w:pPr>
        <w:jc w:val="both"/>
      </w:pPr>
      <w:r>
        <w:rPr/>
        <w:t xml:space="preserve">2. The school provides industry-based education to over 10,000 undergraduate and graduate students from more than 20 countries.</w:t>
      </w:r>
    </w:p>
    <w:p>
      <w:pPr>
        <w:jc w:val="both"/>
      </w:pPr>
      <w:r>
        <w:rPr/>
        <w:t xml:space="preserve">3. LSBF offers a variety of programmes including online courses, diploma courses, undergraduate and postgraduate degrees, executive education, professional qualifications, language courses, and Chinese programmes.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"LSBF | London School of Business and Finance Singapore" provides an overview of the programs offered by LSBF in Singapore. However, it is important to critically analyze the content for potential biases, unsupported claims, missing evidence, and promotional content.</w:t>
      </w:r>
    </w:p>
    <w:p>
      <w:pPr>
        <w:jc w:val="both"/>
      </w:pPr>
      <w:r>
        <w:rPr/>
        <w:t xml:space="preserve"/>
      </w:r>
    </w:p>
    <w:p>
      <w:pPr>
        <w:jc w:val="both"/>
      </w:pPr>
      <w:r>
        <w:rPr/>
        <w:t xml:space="preserve">One potential bias in the article is the emphasis on the Excellence in Curriculum and Assessment award received by LSBF at the EducationInvestor Asia Awards 2018. While this award may indicate a high standard of education, it is important to consider that awards can be subjective and may not necessarily reflect the overall quality of an institution.</w:t>
      </w:r>
    </w:p>
    <w:p>
      <w:pPr>
        <w:jc w:val="both"/>
      </w:pPr>
      <w:r>
        <w:rPr/>
        <w:t xml:space="preserve"/>
      </w:r>
    </w:p>
    <w:p>
      <w:pPr>
        <w:jc w:val="both"/>
      </w:pPr>
      <w:r>
        <w:rPr/>
        <w:t xml:space="preserve">The article also mentions that LSBF provides a focused, industry-based education to more than 10,000 undergraduate and graduate students from over 20 countries. However, there is no evidence provided to support this claim or any information about how LSBF achieves this industry focus or what industries they specifically cater to. This lack of evidence raises questions about the credibility of this statement.</w:t>
      </w:r>
    </w:p>
    <w:p>
      <w:pPr>
        <w:jc w:val="both"/>
      </w:pPr>
      <w:r>
        <w:rPr/>
        <w:t xml:space="preserve"/>
      </w:r>
    </w:p>
    <w:p>
      <w:pPr>
        <w:jc w:val="both"/>
      </w:pPr>
      <w:r>
        <w:rPr/>
        <w:t xml:space="preserve">Additionally, the article presents a list of programs offered by LSBF without providing any information about their curriculum, faculty qualifications, or accreditation status. This lack of detail makes it difficult for readers to assess the quality and relevance of these programs.</w:t>
      </w:r>
    </w:p>
    <w:p>
      <w:pPr>
        <w:jc w:val="both"/>
      </w:pPr>
      <w:r>
        <w:rPr/>
        <w:t xml:space="preserve"/>
      </w:r>
    </w:p>
    <w:p>
      <w:pPr>
        <w:jc w:val="both"/>
      </w:pPr>
      <w:r>
        <w:rPr/>
        <w:t xml:space="preserve">Furthermore, there is a strong promotional tone throughout the article. The language used suggests that LSBF offers accessible education through their online platform and that their programs will help individuals achieve their career ambitions. This promotional language may create unrealistic expectations for prospective students and does not provide a balanced view of the potential challenges or limitations associated with pursuing these programs.</w:t>
      </w:r>
    </w:p>
    <w:p>
      <w:pPr>
        <w:jc w:val="both"/>
      </w:pPr>
      <w:r>
        <w:rPr/>
        <w:t xml:space="preserve"/>
      </w:r>
    </w:p>
    <w:p>
      <w:pPr>
        <w:jc w:val="both"/>
      </w:pPr>
      <w:r>
        <w:rPr/>
        <w:t xml:space="preserve">Overall, this article lacks critical analysis and objective information about LSBF's programs. It relies heavily on promotional language and unsupported claims without providing sufficient evidence or addressing potential counterarguments. Readers should approach this article with caution and seek additional information before making any decisions regarding their education.</w:t>
      </w:r>
    </w:p>
    <w:p>
      <w:pPr>
        <w:pStyle w:val="Heading1"/>
      </w:pPr>
      <w:bookmarkStart w:id="5" w:name="_Toc5"/>
      <w:r>
        <w:t>Topics for further research:</w:t>
      </w:r>
      <w:bookmarkEnd w:id="5"/>
    </w:p>
    <w:p>
      <w:pPr>
        <w:spacing w:after="0"/>
        <w:numPr>
          <w:ilvl w:val="0"/>
          <w:numId w:val="2"/>
        </w:numPr>
      </w:pPr>
      <w:r>
        <w:rPr/>
        <w:t xml:space="preserve">LSBF Singapore curriculum details and faculty qualifications
</w:t>
      </w:r>
    </w:p>
    <w:p>
      <w:pPr>
        <w:spacing w:after="0"/>
        <w:numPr>
          <w:ilvl w:val="0"/>
          <w:numId w:val="2"/>
        </w:numPr>
      </w:pPr>
      <w:r>
        <w:rPr/>
        <w:t xml:space="preserve">Accreditation status of LSBF Singapore programs
</w:t>
      </w:r>
    </w:p>
    <w:p>
      <w:pPr>
        <w:spacing w:after="0"/>
        <w:numPr>
          <w:ilvl w:val="0"/>
          <w:numId w:val="2"/>
        </w:numPr>
      </w:pPr>
      <w:r>
        <w:rPr/>
        <w:t xml:space="preserve">LSBF Singapore industry focus and partnerships
</w:t>
      </w:r>
    </w:p>
    <w:p>
      <w:pPr>
        <w:spacing w:after="0"/>
        <w:numPr>
          <w:ilvl w:val="0"/>
          <w:numId w:val="2"/>
        </w:numPr>
      </w:pPr>
      <w:r>
        <w:rPr/>
        <w:t xml:space="preserve">Reviews and testimonials from LSBF Singapore students and alumni
</w:t>
      </w:r>
    </w:p>
    <w:p>
      <w:pPr>
        <w:spacing w:after="0"/>
        <w:numPr>
          <w:ilvl w:val="0"/>
          <w:numId w:val="2"/>
        </w:numPr>
      </w:pPr>
      <w:r>
        <w:rPr/>
        <w:t xml:space="preserve">Comparison of LSBF Singapore programs with other institutions in Singapore
</w:t>
      </w:r>
    </w:p>
    <w:p>
      <w:pPr>
        <w:numPr>
          <w:ilvl w:val="0"/>
          <w:numId w:val="2"/>
        </w:numPr>
      </w:pPr>
      <w:r>
        <w:rPr/>
        <w:t xml:space="preserve">Potential challenges and limitations of studying at LSBF Singapore</w:t>
      </w:r>
    </w:p>
    <w:p>
      <w:pPr>
        <w:pStyle w:val="Heading1"/>
      </w:pPr>
      <w:bookmarkStart w:id="6" w:name="_Toc6"/>
      <w:r>
        <w:t>Report location:</w:t>
      </w:r>
      <w:bookmarkEnd w:id="6"/>
    </w:p>
    <w:p>
      <w:hyperlink r:id="rId8" w:history="1">
        <w:r>
          <w:rPr>
            <w:color w:val="2980b9"/>
            <w:u w:val="single"/>
          </w:rPr>
          <w:t xml:space="preserve">https://www.fullpicture.app/item/ab96ad01970f71833e244668f3d5bba0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2EB55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sbf.edu.sg/" TargetMode="External"/><Relationship Id="rId8" Type="http://schemas.openxmlformats.org/officeDocument/2006/relationships/hyperlink" Target="https://www.fullpicture.app/item/ab96ad01970f71833e244668f3d5bba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2024-01-06T17:08:08+01:00</dcterms:created>
  <dcterms:modified xsi:type="dcterms:W3CDTF">2024-01-06T17:08:08+01:00</dcterms:modified>
</cp:coreProperties>
</file>

<file path=docProps/custom.xml><?xml version="1.0" encoding="utf-8"?>
<Properties xmlns="http://schemas.openxmlformats.org/officeDocument/2006/custom-properties" xmlns:vt="http://schemas.openxmlformats.org/officeDocument/2006/docPropsVTypes"/>
</file>