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河南淮阳县地热流体化学特征及其成因分析</w:t>
      </w:r>
      <w:br/>
      <w:hyperlink r:id="rId7" w:history="1">
        <w:r>
          <w:rPr>
            <w:color w:val="2980b9"/>
            <w:u w:val="single"/>
          </w:rPr>
          <w:t xml:space="preserve">https://www.cgsjournals.com/article/doi/10.2029/gc20220319?viewType=HTML</w:t>
        </w:r>
      </w:hyperlink>
    </w:p>
    <w:p>
      <w:pPr>
        <w:pStyle w:val="Heading1"/>
      </w:pPr>
      <w:bookmarkStart w:id="2" w:name="_Toc2"/>
      <w:r>
        <w:t>Article summary:</w:t>
      </w:r>
      <w:bookmarkEnd w:id="2"/>
    </w:p>
    <w:p>
      <w:pPr>
        <w:jc w:val="both"/>
      </w:pPr>
      <w:r>
        <w:rPr/>
        <w:t xml:space="preserve">1. 淮阳县地热属于中低温沉降盆地型地热资源，研究其质与量有助于合理开发利用和科学管理。</w:t>
      </w:r>
    </w:p>
    <w:p>
      <w:pPr>
        <w:jc w:val="both"/>
      </w:pPr>
      <w:r>
        <w:rPr/>
        <w:t xml:space="preserve">2. 地温场受基底构造和断裂影响明显，地热流体化学特征主要为Cl·HCO3·SO4-Na、Cl·SO4·HCO3－Na和Cl·SO4-Na型。</w:t>
      </w:r>
    </w:p>
    <w:p>
      <w:pPr>
        <w:jc w:val="both"/>
      </w:pPr>
      <w:r>
        <w:rPr/>
        <w:t xml:space="preserve">3. 地热流体主要来源于西部伏牛山区的大气降水，且为1952年前入渗补给的“古水”，可用于供暖等经济开发，促进当地经济发展。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淮阳县地热流体化学特征及成因进行了较为全面的分析，但仍存在一些潜在偏见和片面报道。首先，文章提到地热资源主要用于供暖以促进当地经济发展，但未提及可能的环境影响和可持续性问题。开采地热资源可能导致地下水位下降、地表沉降等问题，这些风险应该被平等对待并进行充分探讨。</w:t>
      </w:r>
    </w:p>
    <w:p>
      <w:pPr>
        <w:jc w:val="both"/>
      </w:pPr>
      <w:r>
        <w:rPr/>
        <w:t xml:space="preserve"/>
      </w:r>
    </w:p>
    <w:p>
      <w:pPr>
        <w:jc w:val="both"/>
      </w:pPr>
      <w:r>
        <w:rPr/>
        <w:t xml:space="preserve">其次，文章中提到地热流体主要来源于西部伏牛山区的大气降水，并且是“古水”，但未提供足够的证据支持这一观点。缺乏详细的水文地质调查和实验数据支撑使得这一结论显得缺乏说服力。</w:t>
      </w:r>
    </w:p>
    <w:p>
      <w:pPr>
        <w:jc w:val="both"/>
      </w:pPr>
      <w:r>
        <w:rPr/>
        <w:t xml:space="preserve"/>
      </w:r>
    </w:p>
    <w:p>
      <w:pPr>
        <w:jc w:val="both"/>
      </w:pPr>
      <w:r>
        <w:rPr/>
        <w:t xml:space="preserve">此外，文章中虽然提到了构造单元分界处和多条断裂交汇处地温梯度较高，但未深入探讨这些构造对地热资源形成和分布的影响。更多关于构造与断裂对地热系统演化的研究将有助于更全面理解该区域的地热资源特征。</w:t>
      </w:r>
    </w:p>
    <w:p>
      <w:pPr>
        <w:jc w:val="both"/>
      </w:pPr>
      <w:r>
        <w:rPr/>
        <w:t xml:space="preserve"/>
      </w:r>
    </w:p>
    <w:p>
      <w:pPr>
        <w:jc w:val="both"/>
      </w:pPr>
      <w:r>
        <w:rPr/>
        <w:t xml:space="preserve">总体而言，虽然文章对淮阳县地热资源进行了初步分析，但仍存在一些不足之处。未来的研究可以加强对环境影响、可持续性、构造与断裂影响等方面的探讨，以提升文章的科学性和客观性。</w:t>
      </w:r>
    </w:p>
    <w:p>
      <w:pPr>
        <w:pStyle w:val="Heading1"/>
      </w:pPr>
      <w:bookmarkStart w:id="5" w:name="_Toc5"/>
      <w:r>
        <w:t>Topics for further research:</w:t>
      </w:r>
      <w:bookmarkEnd w:id="5"/>
    </w:p>
    <w:p>
      <w:pPr>
        <w:spacing w:after="0"/>
        <w:numPr>
          <w:ilvl w:val="0"/>
          <w:numId w:val="2"/>
        </w:numPr>
      </w:pPr>
      <w:r>
        <w:rPr/>
        <w:t xml:space="preserve">地热资源开采对环境的影响
</w:t>
      </w:r>
    </w:p>
    <w:p>
      <w:pPr>
        <w:spacing w:after="0"/>
        <w:numPr>
          <w:ilvl w:val="0"/>
          <w:numId w:val="2"/>
        </w:numPr>
      </w:pPr>
      <w:r>
        <w:rPr/>
        <w:t xml:space="preserve">地热流体来源的证据和研究
</w:t>
      </w:r>
    </w:p>
    <w:p>
      <w:pPr>
        <w:spacing w:after="0"/>
        <w:numPr>
          <w:ilvl w:val="0"/>
          <w:numId w:val="2"/>
        </w:numPr>
      </w:pPr>
      <w:r>
        <w:rPr/>
        <w:t xml:space="preserve">构造单元和断裂对地热资源的影响
</w:t>
      </w:r>
    </w:p>
    <w:p>
      <w:pPr>
        <w:spacing w:after="0"/>
        <w:numPr>
          <w:ilvl w:val="0"/>
          <w:numId w:val="2"/>
        </w:numPr>
      </w:pPr>
      <w:r>
        <w:rPr/>
        <w:t xml:space="preserve">深入研究地热系统演化的构造作用
</w:t>
      </w:r>
    </w:p>
    <w:p>
      <w:pPr>
        <w:spacing w:after="0"/>
        <w:numPr>
          <w:ilvl w:val="0"/>
          <w:numId w:val="2"/>
        </w:numPr>
      </w:pPr>
      <w:r>
        <w:rPr/>
        <w:t xml:space="preserve">地热资源的可持续性问题
</w:t>
      </w:r>
    </w:p>
    <w:p>
      <w:pPr>
        <w:numPr>
          <w:ilvl w:val="0"/>
          <w:numId w:val="2"/>
        </w:numPr>
      </w:pPr>
      <w:r>
        <w:rPr/>
        <w:t xml:space="preserve">加强对地热资源的环境影响和可持续性的研究</w:t>
      </w:r>
    </w:p>
    <w:p>
      <w:pPr>
        <w:pStyle w:val="Heading1"/>
      </w:pPr>
      <w:bookmarkStart w:id="6" w:name="_Toc6"/>
      <w:r>
        <w:t>Report location:</w:t>
      </w:r>
      <w:bookmarkEnd w:id="6"/>
    </w:p>
    <w:p>
      <w:hyperlink r:id="rId8" w:history="1">
        <w:r>
          <w:rPr>
            <w:color w:val="2980b9"/>
            <w:u w:val="single"/>
          </w:rPr>
          <w:t xml:space="preserve">https://www.fullpicture.app/item/aa630912b77a324add0fe0b2b9f44775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E41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gsjournals.com/article/doi/10.2029/gc20220319?viewType=HTML" TargetMode="External"/><Relationship Id="rId8" Type="http://schemas.openxmlformats.org/officeDocument/2006/relationships/hyperlink" Target="https://www.fullpicture.app/item/aa630912b77a324add0fe0b2b9f447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2024-04-04T08:29:06+02:00</dcterms:created>
  <dcterms:modified xsi:type="dcterms:W3CDTF">2024-04-04T08:29:06+02:00</dcterms:modified>
</cp:coreProperties>
</file>

<file path=docProps/custom.xml><?xml version="1.0" encoding="utf-8"?>
<Properties xmlns="http://schemas.openxmlformats.org/officeDocument/2006/custom-properties" xmlns:vt="http://schemas.openxmlformats.org/officeDocument/2006/docPropsVTypes"/>
</file>