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Structuring a Project | Roblox Creator Documentation</w:t>
      </w:r>
      <w:br/>
      <w:hyperlink r:id="rId7" w:history="1">
        <w:r>
          <w:rPr>
            <w:color w:val="2980b9"/>
            <w:u w:val="single"/>
          </w:rPr>
          <w:t xml:space="preserve">https://create.roblox.com/docs/getting-started/developing-on-roblox/structuring-a-project</w:t>
        </w:r>
      </w:hyperlink>
    </w:p>
    <w:p>
      <w:pPr>
        <w:pStyle w:val="Heading1"/>
      </w:pPr>
      <w:bookmarkStart w:id="2" w:name="_Toc2"/>
      <w:r>
        <w:t>Article summary:</w:t>
      </w:r>
      <w:bookmarkEnd w:id="2"/>
    </w:p>
    <w:p>
      <w:pPr>
        <w:jc w:val="both"/>
      </w:pPr>
      <w:r>
        <w:rPr/>
        <w:t xml:space="preserve">1. O artigo aborda os princípios por trás da construção de uma experiência responsiva, escalável e fácil de manter no Roblox, incluindo táticas de script e arquitetura geral do projeto.</w:t>
      </w:r>
    </w:p>
    <w:p>
      <w:pPr>
        <w:jc w:val="both"/>
      </w:pPr>
      <w:r>
        <w:rPr/>
        <w:t xml:space="preserve">2. São discutidos aspectos importantes como a estruturação de objetos dentro do jogo, o uso de serviços e a organização adequada dos scripts em relação ao cliente e servidor.</w:t>
      </w:r>
    </w:p>
    <w:p>
      <w:pPr>
        <w:jc w:val="both"/>
      </w:pPr>
      <w:r>
        <w:rPr/>
        <w:t xml:space="preserve">3. Também são mencionados pontos relevantes como o uso de avatares, controles básicos e animações, câmera personalizada e a criação de lugares únicos ou múltiplos para diferentes cenários dentro da experiência.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 artigo "Structuring a Project | Roblox Creator Documentation" fornece informações úteis sobre como construir uma experiência responsiva, escalável e fácil de manter no Roblox. O artigo começa com considerações de design, incluindo experiências de um único lugar ou multi-lugares, avatares, controles e câmera. Em seguida, o artigo passa para táticas de script, incluindo arquitetura cliente-servidor, serviços e organização de objetos.</w:t>
      </w:r>
    </w:p>
    <w:p>
      <w:pPr>
        <w:jc w:val="both"/>
      </w:pPr>
      <w:r>
        <w:rPr/>
        <w:t xml:space="preserve"/>
      </w:r>
    </w:p>
    <w:p>
      <w:pPr>
        <w:jc w:val="both"/>
      </w:pPr>
      <w:r>
        <w:rPr/>
        <w:t xml:space="preserve">No geral, o artigo é bem escrito e fornece informações úteis para os criadores do Roblox. No entanto, há algumas áreas em que o artigo poderia ser mais equilibrado ou fornecer mais informações.</w:t>
      </w:r>
    </w:p>
    <w:p>
      <w:pPr>
        <w:jc w:val="both"/>
      </w:pPr>
      <w:r>
        <w:rPr/>
        <w:t xml:space="preserve"/>
      </w:r>
    </w:p>
    <w:p>
      <w:pPr>
        <w:jc w:val="both"/>
      </w:pPr>
      <w:r>
        <w:rPr/>
        <w:t xml:space="preserve">Por exemplo, o artigo não discute possíveis riscos associados à criação de experiências no Roblox. Embora seja verdade que a plataforma tem muitos recursos para ajudar os criadores a criar experiências divertidas e envolventes, também há preocupações com segurança online que precisam ser abordadas. Além disso, o artigo não explora contra-argumentos para as táticas de script recomendadas ou discute possíveis desvantagens dessas abordagens.</w:t>
      </w:r>
    </w:p>
    <w:p>
      <w:pPr>
        <w:jc w:val="both"/>
      </w:pPr>
      <w:r>
        <w:rPr/>
        <w:t xml:space="preserve"/>
      </w:r>
    </w:p>
    <w:p>
      <w:pPr>
        <w:jc w:val="both"/>
      </w:pPr>
      <w:r>
        <w:rPr/>
        <w:t xml:space="preserve">Outra área em que o artigo poderia ser mais equilibrado é na discussão dos serviços do Roblox. Embora esses serviços sejam certamente úteis para muitas tarefas comuns de desenvolvimento de jogos, eles podem não ser a melhor opção em todos os casos. O artigo poderia fornecer mais informações sobre quando é apropriado usar esses serviços versus escrever seu próprio código personalizado.</w:t>
      </w:r>
    </w:p>
    <w:p>
      <w:pPr>
        <w:jc w:val="both"/>
      </w:pPr>
      <w:r>
        <w:rPr/>
        <w:t xml:space="preserve"/>
      </w:r>
    </w:p>
    <w:p>
      <w:pPr>
        <w:jc w:val="both"/>
      </w:pPr>
      <w:r>
        <w:rPr/>
        <w:t xml:space="preserve">Em termos de fontes e vieses potenciais, é importante notar que este é um documento oficial da documentação do criador do Roblox. Como tal, pode haver um viés em favor das ferramentas e recursos oferecidos pela plataforma. No entanto, isso não significa necessariamente que as informações fornecidas sejam imprecisas ou enganosas - apenas que os leitores devem estar cientes do contexto em que estão lendo.</w:t>
      </w:r>
    </w:p>
    <w:p>
      <w:pPr>
        <w:jc w:val="both"/>
      </w:pPr>
      <w:r>
        <w:rPr/>
        <w:t xml:space="preserve"/>
      </w:r>
    </w:p>
    <w:p>
      <w:pPr>
        <w:jc w:val="both"/>
      </w:pPr>
      <w:r>
        <w:rPr/>
        <w:t xml:space="preserve">No geral, "Structuring a Project | Roblox Creator Documentation" é um recurso útil para criadores do Roblox que desejam aprender mais sobre como construir experiências envolventes na plataforma. No entanto, os leitores devem estar cientes dos possíveis vieses e limitações das informações apresentadas e buscar outras fontes para obter uma visão mais completa da criação de jogos no Roblox.</w:t>
      </w:r>
    </w:p>
    <w:p>
      <w:pPr>
        <w:pStyle w:val="Heading1"/>
      </w:pPr>
      <w:bookmarkStart w:id="5" w:name="_Toc5"/>
      <w:r>
        <w:t>Topics for further research:</w:t>
      </w:r>
      <w:bookmarkEnd w:id="5"/>
    </w:p>
    <w:p>
      <w:pPr>
        <w:spacing w:after="0"/>
        <w:numPr>
          <w:ilvl w:val="0"/>
          <w:numId w:val="2"/>
        </w:numPr>
      </w:pPr>
      <w:r>
        <w:rPr/>
        <w:t xml:space="preserve">Como garantir a segurança online ao criar experiências no Roblox?
</w:t>
      </w:r>
    </w:p>
    <w:p>
      <w:pPr>
        <w:spacing w:after="0"/>
        <w:numPr>
          <w:ilvl w:val="0"/>
          <w:numId w:val="2"/>
        </w:numPr>
      </w:pPr>
      <w:r>
        <w:rPr/>
        <w:t xml:space="preserve">Quais são os possíveis riscos associados à criação de jogos no Roblox?
</w:t>
      </w:r>
    </w:p>
    <w:p>
      <w:pPr>
        <w:spacing w:after="0"/>
        <w:numPr>
          <w:ilvl w:val="0"/>
          <w:numId w:val="2"/>
        </w:numPr>
      </w:pPr>
      <w:r>
        <w:rPr/>
        <w:t xml:space="preserve">Quais são os contra-argumentos para as táticas de script recomendadas no artigo?
</w:t>
      </w:r>
    </w:p>
    <w:p>
      <w:pPr>
        <w:spacing w:after="0"/>
        <w:numPr>
          <w:ilvl w:val="0"/>
          <w:numId w:val="2"/>
        </w:numPr>
      </w:pPr>
      <w:r>
        <w:rPr/>
        <w:t xml:space="preserve">Quais são as possíveis desvantagens das abordagens de script recomendadas no artigo?
</w:t>
      </w:r>
    </w:p>
    <w:p>
      <w:pPr>
        <w:spacing w:after="0"/>
        <w:numPr>
          <w:ilvl w:val="0"/>
          <w:numId w:val="2"/>
        </w:numPr>
      </w:pPr>
      <w:r>
        <w:rPr/>
        <w:t xml:space="preserve">Quando é apropriado usar os serviços do Roblox versus escrever seu próprio código personalizado?
</w:t>
      </w:r>
    </w:p>
    <w:p>
      <w:pPr>
        <w:numPr>
          <w:ilvl w:val="0"/>
          <w:numId w:val="2"/>
        </w:numPr>
      </w:pPr>
      <w:r>
        <w:rPr/>
        <w:t xml:space="preserve">Quais são as alternativas aos serviços do Roblox para tarefas comuns de desenvolvimento de jogos?</w:t>
      </w:r>
    </w:p>
    <w:p>
      <w:pPr>
        <w:pStyle w:val="Heading1"/>
      </w:pPr>
      <w:bookmarkStart w:id="6" w:name="_Toc6"/>
      <w:r>
        <w:t>Report location:</w:t>
      </w:r>
      <w:bookmarkEnd w:id="6"/>
    </w:p>
    <w:p>
      <w:hyperlink r:id="rId8" w:history="1">
        <w:r>
          <w:rPr>
            <w:color w:val="2980b9"/>
            <w:u w:val="single"/>
          </w:rPr>
          <w:t xml:space="preserve">https://www.fullpicture.app/item/a9f267b49e083b77758ccac4026f68e2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9487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reate.roblox.com/docs/getting-started/developing-on-roblox/structuring-a-project" TargetMode="External"/><Relationship Id="rId8" Type="http://schemas.openxmlformats.org/officeDocument/2006/relationships/hyperlink" Target="https://www.fullpicture.app/item/a9f267b49e083b77758ccac4026f68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2023-12-05T11:16:26+01:00</dcterms:created>
  <dcterms:modified xsi:type="dcterms:W3CDTF">2023-12-05T11:16:26+01:00</dcterms:modified>
</cp:coreProperties>
</file>

<file path=docProps/custom.xml><?xml version="1.0" encoding="utf-8"?>
<Properties xmlns="http://schemas.openxmlformats.org/officeDocument/2006/custom-properties" xmlns:vt="http://schemas.openxmlformats.org/officeDocument/2006/docPropsVTypes"/>
</file>