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Hunter Biden would comply with a new GOP subpoena if issued again, lawyers say</w:t>
      </w:r>
      <w:br/>
      <w:hyperlink r:id="rId7" w:history="1">
        <w:r>
          <w:rPr>
            <w:color w:val="2980b9"/>
            <w:u w:val="single"/>
          </w:rPr>
          <w:t xml:space="preserve">https://www.nbcnews.com/politics/congress/hunter-biden-comply-new-gop-subpoena-issued-lawyers-say-rcna133696</w:t>
        </w:r>
      </w:hyperlink>
    </w:p>
    <w:p>
      <w:pPr>
        <w:pStyle w:val="Heading1"/>
      </w:pPr>
      <w:bookmarkStart w:id="2" w:name="_Toc2"/>
      <w:r>
        <w:t>Article summary:</w:t>
      </w:r>
      <w:bookmarkEnd w:id="2"/>
    </w:p>
    <w:p>
      <w:pPr>
        <w:jc w:val="both"/>
      </w:pPr>
      <w:r>
        <w:rPr/>
        <w:t xml:space="preserve">1. Hunter Biden's attorney has stated that he would comply with a congressional subpoena if House Republicans issue a "new" and "proper" one.</w:t>
      </w:r>
    </w:p>
    <w:p>
      <w:pPr>
        <w:jc w:val="both"/>
      </w:pPr>
      <w:r>
        <w:rPr/>
        <w:t xml:space="preserve">2. The attorney argues that the previous subpoenas issued to Biden were legally invalid as they were issued before the House authorized the impeachment inquiry into President Joe Biden.</w:t>
      </w:r>
    </w:p>
    <w:p>
      <w:pPr>
        <w:jc w:val="both"/>
      </w:pPr>
      <w:r>
        <w:rPr/>
        <w:t xml:space="preserve">3. The House is preparing to vote next week to hold Hunter Biden in contempt of Congress for not complying with the subpoenas already issued.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Hunter Biden's willingness to comply with a congressional subpoena if House Republicans issue a "new" and "proper" one. The author highlights that Hunter Biden's lawyer, Abbe Lowell, argues that the previous subpoenas were legally invalid because they were issued before the House voted to authorize the impeachment inquiry into President Joe Biden.</w:t>
      </w:r>
    </w:p>
    <w:p>
      <w:pPr>
        <w:jc w:val="both"/>
      </w:pPr>
      <w:r>
        <w:rPr/>
        <w:t xml:space="preserve"/>
      </w:r>
    </w:p>
    <w:p>
      <w:pPr>
        <w:jc w:val="both"/>
      </w:pPr>
      <w:r>
        <w:rPr/>
        <w:t xml:space="preserve">One potential bias in the article is its focus on the legality of the subpoenas and whether they can form a legal basis for contempt of Congress charges against Hunter Biden. The article does not provide much context or analysis on the underlying investigation into Hunter Biden and whether there are legitimate reasons for issuing subpoenas.</w:t>
      </w:r>
    </w:p>
    <w:p>
      <w:pPr>
        <w:jc w:val="both"/>
      </w:pPr>
      <w:r>
        <w:rPr/>
        <w:t xml:space="preserve"/>
      </w:r>
    </w:p>
    <w:p>
      <w:pPr>
        <w:jc w:val="both"/>
      </w:pPr>
      <w:r>
        <w:rPr/>
        <w:t xml:space="preserve">The article also presents the viewpoint of House Republicans, who argue that Hunter Biden should be held in contempt of Congress for repeatedly defying subpoenas. However, it does not explore any counterarguments or provide evidence to support these claims.</w:t>
      </w:r>
    </w:p>
    <w:p>
      <w:pPr>
        <w:jc w:val="both"/>
      </w:pPr>
      <w:r>
        <w:rPr/>
        <w:t xml:space="preserve"/>
      </w:r>
    </w:p>
    <w:p>
      <w:pPr>
        <w:jc w:val="both"/>
      </w:pPr>
      <w:r>
        <w:rPr/>
        <w:t xml:space="preserve">Additionally, the article mentions that Hunter Biden has expressed his willingness to testify publicly but not in a closed-door deposition demanded by House Republicans. It does not delve into why he believes a closed-door deposition would be unfair or provide any analysis on this point.</w:t>
      </w:r>
    </w:p>
    <w:p>
      <w:pPr>
        <w:jc w:val="both"/>
      </w:pPr>
      <w:r>
        <w:rPr/>
        <w:t xml:space="preserve"/>
      </w:r>
    </w:p>
    <w:p>
      <w:pPr>
        <w:jc w:val="both"/>
      </w:pPr>
      <w:r>
        <w:rPr/>
        <w:t xml:space="preserve">There is also a lack of information about the specific allegations against Hunter Biden and why House Republicans are seeking his testimony. This omission makes it difficult for readers to fully understand the context and significance of his compliance with subpoenas.</w:t>
      </w:r>
    </w:p>
    <w:p>
      <w:pPr>
        <w:jc w:val="both"/>
      </w:pPr>
      <w:r>
        <w:rPr/>
        <w:t xml:space="preserve"/>
      </w:r>
    </w:p>
    <w:p>
      <w:pPr>
        <w:jc w:val="both"/>
      </w:pPr>
      <w:r>
        <w:rPr/>
        <w:t xml:space="preserve">Overall, this article appears to have a bias towards presenting Hunter Biden's compliance with subpoenas as contingent upon their legality rather than exploring the underlying issues at hand. It lacks balanced reporting by not providing sufficient information about both sides of the argument and fails to address important points of consideration.</w:t>
      </w:r>
    </w:p>
    <w:p>
      <w:pPr>
        <w:pStyle w:val="Heading1"/>
      </w:pPr>
      <w:bookmarkStart w:id="5" w:name="_Toc5"/>
      <w:r>
        <w:t>Topics for further research:</w:t>
      </w:r>
      <w:bookmarkEnd w:id="5"/>
    </w:p>
    <w:p>
      <w:pPr>
        <w:spacing w:after="0"/>
        <w:numPr>
          <w:ilvl w:val="0"/>
          <w:numId w:val="2"/>
        </w:numPr>
      </w:pPr>
      <w:r>
        <w:rPr/>
        <w:t xml:space="preserve">Hunter Biden investigation details and allegations
</w:t>
      </w:r>
    </w:p>
    <w:p>
      <w:pPr>
        <w:spacing w:after="0"/>
        <w:numPr>
          <w:ilvl w:val="0"/>
          <w:numId w:val="2"/>
        </w:numPr>
      </w:pPr>
      <w:r>
        <w:rPr/>
        <w:t xml:space="preserve">Reasons for House Republicans' subpoenas of Hunter Biden
</w:t>
      </w:r>
    </w:p>
    <w:p>
      <w:pPr>
        <w:spacing w:after="0"/>
        <w:numPr>
          <w:ilvl w:val="0"/>
          <w:numId w:val="2"/>
        </w:numPr>
      </w:pPr>
      <w:r>
        <w:rPr/>
        <w:t xml:space="preserve">Contempt of Congress charges and legal basis
</w:t>
      </w:r>
    </w:p>
    <w:p>
      <w:pPr>
        <w:spacing w:after="0"/>
        <w:numPr>
          <w:ilvl w:val="0"/>
          <w:numId w:val="2"/>
        </w:numPr>
      </w:pPr>
      <w:r>
        <w:rPr/>
        <w:t xml:space="preserve">Arguments against closed-door depositions in congressional hearings
</w:t>
      </w:r>
    </w:p>
    <w:p>
      <w:pPr>
        <w:spacing w:after="0"/>
        <w:numPr>
          <w:ilvl w:val="0"/>
          <w:numId w:val="2"/>
        </w:numPr>
      </w:pPr>
      <w:r>
        <w:rPr/>
        <w:t xml:space="preserve">Counterarguments to House Republicans' claims of Hunter Biden's defiance
</w:t>
      </w:r>
    </w:p>
    <w:p>
      <w:pPr>
        <w:numPr>
          <w:ilvl w:val="0"/>
          <w:numId w:val="2"/>
        </w:numPr>
      </w:pPr>
      <w:r>
        <w:rPr/>
        <w:t xml:space="preserve">Context and significance of Hunter Biden's compliance with subpoenas</w:t>
      </w:r>
    </w:p>
    <w:p>
      <w:pPr>
        <w:pStyle w:val="Heading1"/>
      </w:pPr>
      <w:bookmarkStart w:id="6" w:name="_Toc6"/>
      <w:r>
        <w:t>Report location:</w:t>
      </w:r>
      <w:bookmarkEnd w:id="6"/>
    </w:p>
    <w:p>
      <w:hyperlink r:id="rId8" w:history="1">
        <w:r>
          <w:rPr>
            <w:color w:val="2980b9"/>
            <w:u w:val="single"/>
          </w:rPr>
          <w:t xml:space="preserve">https://www.fullpicture.app/item/a9ddacfa6a656bcff51d7050dd431ef3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89D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cnews.com/politics/congress/hunter-biden-comply-new-gop-subpoena-issued-lawyers-say-rcna133696" TargetMode="External"/><Relationship Id="rId8" Type="http://schemas.openxmlformats.org/officeDocument/2006/relationships/hyperlink" Target="https://www.fullpicture.app/item/a9ddacfa6a656bcff51d7050dd431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2024-03-10T18:28:42+01:00</dcterms:created>
  <dcterms:modified xsi:type="dcterms:W3CDTF">2024-03-10T18:28:42+01:00</dcterms:modified>
</cp:coreProperties>
</file>

<file path=docProps/custom.xml><?xml version="1.0" encoding="utf-8"?>
<Properties xmlns="http://schemas.openxmlformats.org/officeDocument/2006/custom-properties" xmlns:vt="http://schemas.openxmlformats.org/officeDocument/2006/docPropsVTypes"/>
</file>