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沙特联-C罗上演大四喜！利雅得胜利4-0瓦赫达麦加_体育_央视网(cctv.com)</w:t>
      </w:r>
      <w:br/>
      <w:hyperlink r:id="rId7" w:history="1">
        <w:r>
          <w:rPr>
            <w:color w:val="2980b9"/>
            <w:u w:val="single"/>
          </w:rPr>
          <w:t xml:space="preserve">https://sports.cctv.com/2023/02/10/ARTIXeUUEs0QL3JMWcssxVd7230210.shtml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利雅得胜利客场4-0大胜瓦赫达麦加，C罗上演大四喜。</w:t>
      </w:r>
    </w:p>
    <w:p>
      <w:pPr>
        <w:jc w:val="both"/>
      </w:pPr>
      <w:r>
        <w:rPr/>
        <w:t xml:space="preserve">2. 利雅得胜利凭借净胜球优势暂时登上了积分榜首的位置。</w:t>
      </w:r>
    </w:p>
    <w:p>
      <w:pPr>
        <w:jc w:val="both"/>
      </w:pPr>
      <w:r>
        <w:rPr/>
        <w:t xml:space="preserve">3. 裁判回看视频后判给利雅得胜利点球，C罗主罚轻松命中左下角。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作为一篇体育新闻报道，该文章的主要内容是关于沙特超级联赛中利雅得胜利客场4-0大胜瓦赫达麦加的比赛情况。然而，在这篇文章中存在一些潜在的偏见和问题。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过分强调了C罗的表现，将其上演大四喜作为标题和开头进行宣传。这种做法可能会导致读者对比赛结果产生误解，认为C罗是唯一的英雄和胜利者。实际上，足球是团队运动，每个球员都有自己的贡献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关于瓦赫达麦加队表现的详细信息。只有简单地提到他们输掉了比赛，并没有探讨他们在比赛中遇到了什么问题或者哪些方面需要改进。这种片面报道可能会给读者留下不完整或不准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此外，在报道中也缺乏对裁判判罚点球的合理解释或评估。虽然裁判回看视频后判给利雅得胜利点球，但并没有说明具体原因或是否存在争议。这种缺失可能会引起读者对比赛公正性和裁判水平的质疑。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中也没有涉及到任何可能存在的风险或挑战。例如，沙特超级联赛是否存在安全问题、球员福利待遇等方面的问题都未被提及。这种偏袒式报道可能会忽略重要信息，并影响读者对足球运动本身以及相关社会问题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沙特超级联赛中一场比赛的基本信息，但它也存在着潜在偏见、片面报道、无根据主张、缺失考虑点等问题。因此，在阅读类似文章时应保持批判性思维，并注意到其中可能存在的局限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Team performance and contributions
</w:t>
      </w:r>
    </w:p>
    <w:p>
      <w:pPr>
        <w:spacing w:after="0"/>
        <w:numPr>
          <w:ilvl w:val="0"/>
          <w:numId w:val="2"/>
        </w:numPr>
      </w:pPr>
      <w:r>
        <w:rPr/>
        <w:t xml:space="preserve">Detailed analysis of the losing team's performance
</w:t>
      </w:r>
    </w:p>
    <w:p>
      <w:pPr>
        <w:spacing w:after="0"/>
        <w:numPr>
          <w:ilvl w:val="0"/>
          <w:numId w:val="2"/>
        </w:numPr>
      </w:pPr>
      <w:r>
        <w:rPr/>
        <w:t xml:space="preserve">Reasoning behind the penalty decision
</w:t>
      </w:r>
    </w:p>
    <w:p>
      <w:pPr>
        <w:spacing w:after="0"/>
        <w:numPr>
          <w:ilvl w:val="0"/>
          <w:numId w:val="2"/>
        </w:numPr>
      </w:pPr>
      <w:r>
        <w:rPr/>
        <w:t xml:space="preserve">Evaluation of the match's fairness and referee's performance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in the Saudi Arabian league
</w:t>
      </w:r>
    </w:p>
    <w:p>
      <w:pPr>
        <w:numPr>
          <w:ilvl w:val="0"/>
          <w:numId w:val="2"/>
        </w:numPr>
      </w:pPr>
      <w:r>
        <w:rPr/>
        <w:t xml:space="preserve">Critical thinking and awareness of limitations in sports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https://www.fullpicture.app/item/a973168c128860f13b344d4ec9e8066f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80A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s.cctv.com/2023/02/10/ARTIXeUUEs0QL3JMWcssxVd7230210.shtml" TargetMode="External"/><Relationship Id="rId8" Type="http://schemas.openxmlformats.org/officeDocument/2006/relationships/hyperlink" Target="https://www.fullpicture.app/item/a973168c128860f13b344d4ec9e806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2024-01-15T00:15:47+01:00</dcterms:created>
  <dcterms:modified xsi:type="dcterms:W3CDTF">2024-01-15T00:15:47+01:00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