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Linux : Les répertoires systèmes et l'arborescence : /home, /var, /usr, /etc, /boot, ... - malekal.com</w:t>
      </w:r>
      <w:br/>
      <w:hyperlink r:id="rId7" w:history="1">
        <w:r>
          <w:rPr>
            <w:color w:val="2980b9"/>
            <w:u w:val="single"/>
          </w:rPr>
          <w:t xml:space="preserve">https://www.malekal.com/les-repertoires-systemes-arborescence-linux/</w:t>
        </w:r>
      </w:hyperlink>
    </w:p>
    <w:p>
      <w:pPr>
        <w:pStyle w:val="Heading1"/>
      </w:pPr>
      <w:bookmarkStart w:id="2" w:name="_Toc2"/>
      <w:r>
        <w:t>Article summary:</w:t>
      </w:r>
      <w:bookmarkEnd w:id="2"/>
    </w:p>
    <w:p>
      <w:pPr>
        <w:jc w:val="both"/>
      </w:pPr>
      <w:r>
        <w:rPr/>
        <w:t xml:space="preserve">1. L'arborescence des répertoires systèmes dans Linux suit la norme FHS (Filesystems Hierarchy Standard) et est différente de celle de Windows.</w:t>
      </w:r>
    </w:p>
    <w:p>
      <w:pPr>
        <w:jc w:val="both"/>
      </w:pPr>
      <w:r>
        <w:rPr/>
        <w:t xml:space="preserve">2. Les répertoires systèmes les plus importants sont /boot, /etc, /dev, /home, /proc, /usr et /var.</w:t>
      </w:r>
    </w:p>
    <w:p>
      <w:pPr>
        <w:jc w:val="both"/>
      </w:pPr>
      <w:r>
        <w:rPr/>
        <w:t xml:space="preserve">3. Chaque répertoire a une fonction spécifique, telle que stocker les fichiers de démarrage du système (/boot), les fichiers de configuration (/etc), les fichiers liés aux périphériques (/dev) et les dossiers des utilisateurs (/home).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"Linux : Les répertoires systèmes et l'arborescence" sur le site malekal.com fournit une explication détaillée de la structure des répertoires système dans Linux. L'auteur explique que cette structure suit la norme FHS (Filesystems Hierarchy Standard) et est utilisée par différentes distributions Linux telles qu'Ubuntu, Debian, Fedora, Mint, etc.</w:t>
      </w:r>
    </w:p>
    <w:p>
      <w:pPr>
        <w:jc w:val="both"/>
      </w:pPr>
      <w:r>
        <w:rPr/>
        <w:t xml:space="preserve"/>
      </w:r>
    </w:p>
    <w:p>
      <w:pPr>
        <w:jc w:val="both"/>
      </w:pPr>
      <w:r>
        <w:rPr/>
        <w:t xml:space="preserve">Le contenu de l'article semble être basé sur des connaissances générales et des informations disponibles publiquement sur Linux. Cependant, il convient de noter que l'article ne cite pas ses sources spécifiques pour les informations fournies. Par exemple, lorsque l'auteur mentionne que le système de fichiers par défaut sur Linux est ext4, aucune référence n'est donnée pour étayer cette affirmation.</w:t>
      </w:r>
    </w:p>
    <w:p>
      <w:pPr>
        <w:jc w:val="both"/>
      </w:pPr>
      <w:r>
        <w:rPr/>
        <w:t xml:space="preserve"/>
      </w:r>
    </w:p>
    <w:p>
      <w:pPr>
        <w:jc w:val="both"/>
      </w:pPr>
      <w:r>
        <w:rPr/>
        <w:t xml:space="preserve">De plus, bien que l'article prétende fournir une liste des répertoires systèmes et leurs descriptions, il ne fournit pas d'explications détaillées pour tous les répertoires mentionnés. Certains répertoires sont simplement énumérés sans aucune information supplémentaire. Par exemple, le répertoire /usr est mentionné mais aucune description n'est donnée pour expliquer son rôle ou sa fonction.</w:t>
      </w:r>
    </w:p>
    <w:p>
      <w:pPr>
        <w:jc w:val="both"/>
      </w:pPr>
      <w:r>
        <w:rPr/>
        <w:t xml:space="preserve"/>
      </w:r>
    </w:p>
    <w:p>
      <w:pPr>
        <w:jc w:val="both"/>
      </w:pPr>
      <w:r>
        <w:rPr/>
        <w:t xml:space="preserve">En ce qui concerne les biais potentiels de l'article, il convient de noter que l'auteur semble avoir une connaissance approfondie du sujet et fournit des explications techniques détaillées. Cependant, il peut y avoir un certain niveau d'expertise implicite qui pourrait rendre le contenu moins accessible aux lecteurs moins familiers avec Linux.</w:t>
      </w:r>
    </w:p>
    <w:p>
      <w:pPr>
        <w:jc w:val="both"/>
      </w:pPr>
      <w:r>
        <w:rPr/>
        <w:t xml:space="preserve"/>
      </w:r>
    </w:p>
    <w:p>
      <w:pPr>
        <w:jc w:val="both"/>
      </w:pPr>
      <w:r>
        <w:rPr/>
        <w:t xml:space="preserve">En outre, l'article ne présente qu'un seul point de vue sur la structure des répertoires système dans Linux. Il ne mentionne pas les alternatives ou les critiques possibles de cette structure. Par exemple, il ne discute pas des avantages et des inconvénients de la norme FHS ou des différences entre les distributions Linux en termes de structure des répertoires.</w:t>
      </w:r>
    </w:p>
    <w:p>
      <w:pPr>
        <w:jc w:val="both"/>
      </w:pPr>
      <w:r>
        <w:rPr/>
        <w:t xml:space="preserve"/>
      </w:r>
    </w:p>
    <w:p>
      <w:pPr>
        <w:jc w:val="both"/>
      </w:pPr>
      <w:r>
        <w:rPr/>
        <w:t xml:space="preserve">En conclusion, l'article fournit une explication générale de la structure des répertoires système dans Linux, mais il manque de sources spécifiques pour étayer ses affirmations et ne présente qu'un seul point de vue sur le sujet. Les lecteurs moins familiers avec Linux pourraient trouver le contenu difficile à comprendre en raison du niveau d'expertise implicite. Une analyse plus approfondie et équilibrée aurait pu inclure une discussion plus large sur les différentes approches de la structure des répertoires système dans Linux.</w:t>
      </w:r>
    </w:p>
    <w:p>
      <w:pPr>
        <w:pStyle w:val="Heading1"/>
      </w:pPr>
      <w:bookmarkStart w:id="5" w:name="_Toc5"/>
      <w:r>
        <w:t>Topics for further research:</w:t>
      </w:r>
      <w:bookmarkEnd w:id="5"/>
    </w:p>
    <w:p>
      <w:pPr>
        <w:spacing w:after="0"/>
        <w:numPr>
          <w:ilvl w:val="0"/>
          <w:numId w:val="2"/>
        </w:numPr>
      </w:pPr>
      <w:r>
        <w:rPr/>
        <w:t xml:space="preserve">Avantages et inconvénients de la norme FHS (Filesystems Hierarchy Standard) dans Linux
</w:t>
      </w:r>
    </w:p>
    <w:p>
      <w:pPr>
        <w:spacing w:after="0"/>
        <w:numPr>
          <w:ilvl w:val="0"/>
          <w:numId w:val="2"/>
        </w:numPr>
      </w:pPr>
      <w:r>
        <w:rPr/>
        <w:t xml:space="preserve">Critiques de la structure des répertoires système dans Linux
</w:t>
      </w:r>
    </w:p>
    <w:p>
      <w:pPr>
        <w:spacing w:after="0"/>
        <w:numPr>
          <w:ilvl w:val="0"/>
          <w:numId w:val="2"/>
        </w:numPr>
      </w:pPr>
      <w:r>
        <w:rPr/>
        <w:t xml:space="preserve">Différences entre les distributions Linux en termes de structure des répertoires
</w:t>
      </w:r>
    </w:p>
    <w:p>
      <w:pPr>
        <w:spacing w:after="0"/>
        <w:numPr>
          <w:ilvl w:val="0"/>
          <w:numId w:val="2"/>
        </w:numPr>
      </w:pPr>
      <w:r>
        <w:rPr/>
        <w:t xml:space="preserve">Rôle et fonction du répertoire /usr dans Linux
</w:t>
      </w:r>
    </w:p>
    <w:p>
      <w:pPr>
        <w:spacing w:after="0"/>
        <w:numPr>
          <w:ilvl w:val="0"/>
          <w:numId w:val="2"/>
        </w:numPr>
      </w:pPr>
      <w:r>
        <w:rPr/>
        <w:t xml:space="preserve">Alternatives à la norme FHS pour la structure des répertoires système dans Linux
</w:t>
      </w:r>
    </w:p>
    <w:p>
      <w:pPr>
        <w:numPr>
          <w:ilvl w:val="0"/>
          <w:numId w:val="2"/>
        </w:numPr>
      </w:pPr>
      <w:r>
        <w:rPr/>
        <w:t xml:space="preserve">Sources spécifiques sur le système de fichiers par défaut ext4 dans Linux</w:t>
      </w:r>
    </w:p>
    <w:p>
      <w:pPr>
        <w:pStyle w:val="Heading1"/>
      </w:pPr>
      <w:bookmarkStart w:id="6" w:name="_Toc6"/>
      <w:r>
        <w:t>Report location:</w:t>
      </w:r>
      <w:bookmarkEnd w:id="6"/>
    </w:p>
    <w:p>
      <w:hyperlink r:id="rId8" w:history="1">
        <w:r>
          <w:rPr>
            <w:color w:val="2980b9"/>
            <w:u w:val="single"/>
          </w:rPr>
          <w:t xml:space="preserve">https://www.fullpicture.app/item/a91b11912649fa0611ed7488641f2076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652D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lekal.com/les-repertoires-systemes-arborescence-linux/" TargetMode="External"/><Relationship Id="rId8" Type="http://schemas.openxmlformats.org/officeDocument/2006/relationships/hyperlink" Target="https://www.fullpicture.app/item/a91b11912649fa0611ed7488641f20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2024-01-17T23:12:59+01:00</dcterms:created>
  <dcterms:modified xsi:type="dcterms:W3CDTF">2024-01-17T23:12:59+01:00</dcterms:modified>
</cp:coreProperties>
</file>

<file path=docProps/custom.xml><?xml version="1.0" encoding="utf-8"?>
<Properties xmlns="http://schemas.openxmlformats.org/officeDocument/2006/custom-properties" xmlns:vt="http://schemas.openxmlformats.org/officeDocument/2006/docPropsVTypes"/>
</file>